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8F5" w:rsidRDefault="008B1321" w:rsidP="004328F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04C9583" wp14:editId="5D6302CF">
            <wp:extent cx="6106795" cy="870902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870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28F5" w:rsidRDefault="004328F5" w:rsidP="004328F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28F5" w:rsidRDefault="004328F5" w:rsidP="004328F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28F5" w:rsidRDefault="004328F5" w:rsidP="004328F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28F5" w:rsidRDefault="004328F5" w:rsidP="004328F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г. Верхняя Салда</w:t>
      </w:r>
    </w:p>
    <w:p w:rsidR="004328F5" w:rsidRDefault="004328F5" w:rsidP="004328F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2022г</w:t>
      </w:r>
    </w:p>
    <w:p w:rsidR="004328F5" w:rsidRDefault="004328F5" w:rsidP="004328F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0085" w:rsidRPr="00FA49C8" w:rsidRDefault="006F6B27" w:rsidP="004328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FA49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FA49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49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.1. Настоящее Положение о конфликте интересов работников МБОУ Центр образования № 1</w:t>
      </w:r>
      <w:r w:rsidRPr="00FA4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– организация) разработано в соответствии с Фе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деральным законом от 25.12.2008 № 273-ФЗ «О противодействии коррупции», Федеральным законом от 12.01.1996 № 7-ФЗ «О некоммерческих организациях», Федеральным законом от 29.12.2012 № 273-ФЗ «Об образовании в Российской Федерации», а также с учетом Методичес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РФ, в целях определения системы мер по предотвращению и урегулированию конфликта интересов в ор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ганизации.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Положение разработано с целью оптимизации взаимодействия работников друг с другом, а также с участниками образовательных отношений, предотвращения и урегулирования конфликта интересов работников в соответствии со статьей 13.3</w:t>
      </w:r>
      <w:r w:rsidRPr="00FA4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акона от 25.12.2008 № 273-ФЗ.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Основной задачей деятельности организации по предотвращению и урегулированию конфликта интересов является ограничение влияния частных интересов, личной заинтересованности работников организации</w:t>
      </w:r>
      <w:r w:rsidRPr="00FA4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выполняемые ими обязанно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сти, принимаемые деловые решения.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Действие настоящего Положения распространяется на всех работников организации, в том числе выполняющих работу по совместительству.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1.5. Деятельность по предотвращению и урегулированию конфликта интересов в организации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на основании следующих основных принципов:</w:t>
      </w:r>
    </w:p>
    <w:p w:rsidR="00510085" w:rsidRPr="00FA49C8" w:rsidRDefault="006F6B27" w:rsidP="00EE1782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приоритетное применение мер по предупреждению коррупции;</w:t>
      </w:r>
    </w:p>
    <w:p w:rsidR="00510085" w:rsidRPr="00FA49C8" w:rsidRDefault="006F6B27" w:rsidP="00EE1782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обязательность раскрытия сведений о реальном или потенциальном конфликте интересов;</w:t>
      </w:r>
    </w:p>
    <w:p w:rsidR="00510085" w:rsidRPr="00FA49C8" w:rsidRDefault="006F6B27" w:rsidP="00EE1782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индивидуальное рассмотрение и оценка репутационных риско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для организации при выявлении каждого конфликта интересов и его урегулировании;</w:t>
      </w:r>
    </w:p>
    <w:p w:rsidR="00510085" w:rsidRPr="00FA49C8" w:rsidRDefault="006F6B27" w:rsidP="00EE1782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конфиденциальность сведений о конфликте интересов и процессе его урегулирования;</w:t>
      </w:r>
    </w:p>
    <w:p w:rsidR="00510085" w:rsidRPr="00FA49C8" w:rsidRDefault="006F6B27" w:rsidP="00EE1782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баланса интересов организации</w:t>
      </w:r>
      <w:r w:rsidRPr="00FA4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его работника при урегулировании конфликта интерес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ов;</w:t>
      </w:r>
    </w:p>
    <w:p w:rsidR="00510085" w:rsidRPr="00FA49C8" w:rsidRDefault="006F6B27" w:rsidP="00EE1782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работника организации от преследования в связи с направлением уведомления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510085" w:rsidRPr="00FA49C8" w:rsidRDefault="00510085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Комиссия по урегулированию</w:t>
      </w:r>
      <w:r w:rsidR="00EE178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конфликта </w:t>
      </w: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интересов работников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2.1. В организации приказом директора создается Комиссия по урегулированию конфликта интересов работников (далее – Комиссия), которая рассматривает и разрешает конфликт интересов работников.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В состав Комиссии входят работники орга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низации, председателем Комиссии является заместитель директора по безопасности.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В своей деятельности Комиссия руководствуется нормами федерального, регионального, муниципального законодательства, а также настоящим положением.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 Решение Комиссии явл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яется обязательным для всех работников и подлежит исполнению в сроки, предусмотренные указанным решением.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 Конфликт интересов педагогического работника, понимаемый по смыслу пункта 33 статьи 2 Федерального закона от 29.12.2012 № 273-ФЗ, рассматривается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заседании комиссии по урегулированию споров между участниками образовательных отношений. Порядок создания и деятельности Комиссии предусматривается Положением о комиссии по урегулированию споров между участниками образовательных отношений МБОУ Центр об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разования № 1.</w:t>
      </w:r>
    </w:p>
    <w:p w:rsidR="00510085" w:rsidRPr="00FA49C8" w:rsidRDefault="00510085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Обязанности работника организации в связи с раскрытием и урегулированием конфликта интересов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Работник организации при выполнении своих должностных обязанностей обязан:</w:t>
      </w:r>
    </w:p>
    <w:p w:rsidR="00510085" w:rsidRPr="00FA49C8" w:rsidRDefault="006F6B27" w:rsidP="00EE1782">
      <w:pPr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интересы организации, прежде всего в отношении целей е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деятельности;</w:t>
      </w:r>
    </w:p>
    <w:p w:rsidR="00510085" w:rsidRPr="00FA49C8" w:rsidRDefault="006F6B27" w:rsidP="00EE1782">
      <w:pPr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 третьих лиц;</w:t>
      </w:r>
    </w:p>
    <w:p w:rsidR="00510085" w:rsidRPr="00FA49C8" w:rsidRDefault="006F6B27" w:rsidP="00EE1782">
      <w:pPr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избегать ситуаций и обстоятельств, которые могут привести к конфликту интересов;</w:t>
      </w:r>
    </w:p>
    <w:p w:rsidR="00510085" w:rsidRPr="00FA49C8" w:rsidRDefault="006F6B27" w:rsidP="00EE1782">
      <w:pPr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возникший (реальный)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потенциальный конфликт интересов;</w:t>
      </w:r>
    </w:p>
    <w:p w:rsidR="00510085" w:rsidRPr="00FA49C8" w:rsidRDefault="006F6B27" w:rsidP="00EE1782">
      <w:pPr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содействовать урегулированию возникшего конфликта интересов.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Работник организации при выполнении своих должностных обязанностей не должен использовать возможности организации или допускать их использование в иных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целях, помимо предусмотренных уставом организации.</w:t>
      </w:r>
    </w:p>
    <w:p w:rsidR="00510085" w:rsidRPr="00FA49C8" w:rsidRDefault="00510085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Порядок раскрытия конфликта интересов работником организации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Раскрытие конфликта интересов осуществляется в письменной форме путем направления на имя заместителя директора</w:t>
      </w:r>
      <w:r w:rsidRPr="00FA4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безопасности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уведомления о наличии личной заинтересованности при исполнении обязанностей (приложение № 1 к Положению), которая приводит или может привести к конфликту интересов.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Направленное в соответствии с пунктом 4.1 уведомление передается в Комиссию и подлежи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 регистрации в течение двух рабочих дней со дня поступления в журнале регистрации уведомлений работников организации о наличии личной заинтересованности (приложение № 2 к Положению).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Допустимо первоначальное раскрытие информации о конфликте интересов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устной форме с последующей фиксацией в письменном виде.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Порядок согласования с учредителем сделок с заинтересованностью и случаи, при которых такое согласование необходимо, определяется статьей 27 Федерального закона от 12.01.1996 № 7-ФЗ, а также р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егиональными и муниципальными нормативными правовыми 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актами. В случае несоблюдения предусмотренного законодательством порядка одобрения, такая сделка может быть признана судом недействительной.</w:t>
      </w:r>
    </w:p>
    <w:p w:rsidR="00510085" w:rsidRPr="00FA49C8" w:rsidRDefault="00510085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Перечень ситуаций, при которых возможен конфликт интересов</w:t>
      </w:r>
      <w:r w:rsidRPr="00FA49C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 способы их разрешения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Работники организации обязаны принимать меры по предотвращению ситуации конфликта интересов, руководствуясь требованиями законодательства и настоящим Положением.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Примерный перечень ситуаций, при которых возникает или може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 возникнуть конфликт интересов: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5.2.1. Директор или работник организации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или ин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 лицам, с которыми связана его личная заинтересованность. Например, в случае, если одной из кандидатур на вакантную должность в организации является родственник или иное лицо, с которым связана личная заинтересованность директора организации или указанно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 работника организации.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5.2.2. Работник организации, ответственный за закупку товаров, работ, услуг для обеспечения государственных (муниципальных) нужд, участвует в выборе из ограниченного числа поставщиков контрагента – индивидуального предпринимателя,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являющимся его родственником, иным близким лицом, или организации, в которой руководителем, или заместителем является его родственник или иное лицо, с которым связана личная заинтересованность работника организации.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5.2.3. Работник организации, его родств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енник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организацией. Например, в случае если такой работник, его родственник или иное лицо получае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 значительную скидку на товары, работы, услуги контрагента, являющимся поставщиком товаров, работ и услуг организации.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5.2.4. Работник организации</w:t>
      </w:r>
      <w:r w:rsidRPr="00FA49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использует информацию, ставшую ему известной в ходе выполнения трудовых обязанностей, для получения выгоды д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 себя или иного лица, с которым связана личная заинтересованность работника.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5.2.5. Педагогический работник осуществляет частное репетиторство с обучающимся класса, в котором является классным руководителем, на территории организации. Такой конфликт инте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ресов рассматривается на заседании Комиссии по урегулированию споров в соответствии с пунктом 2.5 настоящего Положения.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Способами урегулирования конфликта интересов в организации могут быть:</w:t>
      </w:r>
    </w:p>
    <w:p w:rsidR="00510085" w:rsidRPr="00FA49C8" w:rsidRDefault="006F6B27" w:rsidP="00EE1782">
      <w:pPr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ограничение доступа работника к информации, которая может за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трагивать его личные интересы;</w:t>
      </w:r>
    </w:p>
    <w:p w:rsidR="00510085" w:rsidRPr="00FA49C8" w:rsidRDefault="006F6B27" w:rsidP="00EE1782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10085" w:rsidRPr="00FA49C8" w:rsidRDefault="006F6B27" w:rsidP="00EE1782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пересмотр и 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должностных обязанностей работника;</w:t>
      </w:r>
    </w:p>
    <w:p w:rsidR="00510085" w:rsidRPr="00FA49C8" w:rsidRDefault="006F6B27" w:rsidP="00EE1782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перевод работника на должность, предусматривающую выполнение функциональных обязанностей, исключающих конфликт интересов, в соответствии с ТК;</w:t>
      </w:r>
    </w:p>
    <w:p w:rsidR="00510085" w:rsidRPr="00FA49C8" w:rsidRDefault="006F6B27" w:rsidP="00EE1782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отказ работника от своего личного интереса, порождающего конфликт с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интересами организации;</w:t>
      </w:r>
    </w:p>
    <w:p w:rsidR="00510085" w:rsidRPr="00FA49C8" w:rsidRDefault="006F6B27" w:rsidP="00EE1782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увольнение работника по основаниям, установленным </w:t>
      </w:r>
      <w:r w:rsidRPr="00FA49C8">
        <w:rPr>
          <w:rFonts w:ascii="Times New Roman" w:hAnsi="Times New Roman" w:cs="Times New Roman"/>
          <w:color w:val="000000"/>
          <w:sz w:val="24"/>
          <w:szCs w:val="24"/>
        </w:rPr>
        <w:t>TK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10085" w:rsidRPr="00FA49C8" w:rsidRDefault="006F6B27" w:rsidP="00EE1782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отказ работника от принятия решения в пользу лица, с которым связана личная заинтересованность работника;</w:t>
      </w:r>
    </w:p>
    <w:p w:rsidR="00510085" w:rsidRPr="00FA49C8" w:rsidRDefault="006F6B27" w:rsidP="00EE1782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правил, запрещающих работникам разглашение или использован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в личных целях информации, ставшей известной в связи с выполнением трудовых обязанностей;</w:t>
      </w:r>
    </w:p>
    <w:p w:rsidR="00510085" w:rsidRPr="00FA49C8" w:rsidRDefault="006F6B27" w:rsidP="00EE1782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внесение изменений в локальные нормативные акты организации, связанные с порядком оказания платных образовательных услуг, в том числе касающиеся запрета на частное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репетиторство на территории организации;</w:t>
      </w:r>
    </w:p>
    <w:p w:rsidR="00510085" w:rsidRPr="00FA49C8" w:rsidRDefault="006F6B27" w:rsidP="00EE1782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 w:line="276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иные способы урегулирования конфликта интересов.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При урегулировании конфликта интересов учитывается степень личного интереса работника, и вероятность того, что его личный интерес будет реализован в ущерб интер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есам организации.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за несоблюдение настоящего Положения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Согласно части 1 статьи 13 Федерального закона от 25.12.2008 № 273-ФЗ «О противодействии коррупции» граждане РФ, иностранные граждане и лица без гражданства за совершение корруп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ционных правонарушений несут уголовную, административную, гражданско-правовую и дисциплинарную ответственность в соответствии с законодательством РФ.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6.2. В соответствии со статьей 192 </w:t>
      </w:r>
      <w:r w:rsidRPr="00FA49C8">
        <w:rPr>
          <w:rFonts w:ascii="Times New Roman" w:hAnsi="Times New Roman" w:cs="Times New Roman"/>
          <w:color w:val="000000"/>
          <w:sz w:val="24"/>
          <w:szCs w:val="24"/>
        </w:rPr>
        <w:t>TK 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работнику могут быть применены следующие дисциплинарные взыскания: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замечание;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выговор;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3) увольнение, в том числе:</w:t>
      </w:r>
    </w:p>
    <w:p w:rsidR="00510085" w:rsidRPr="00FA49C8" w:rsidRDefault="006F6B27" w:rsidP="00EE1782">
      <w:pPr>
        <w:numPr>
          <w:ilvl w:val="0"/>
          <w:numId w:val="4"/>
        </w:numPr>
        <w:tabs>
          <w:tab w:val="clear" w:pos="720"/>
        </w:tabs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случае однократного грубого нарушения работником трудовых обязанностей, выразившегося в разглашении охраняемой законом тайны (государственной, информации ограниченного распространения и иной), 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ставшей известной работнику в связи с исполнением им трудовых обязанностей, в том числе разглашении персональных данных другого работника (пп. в» п. 6 ч. 1 ст. 81 </w:t>
      </w:r>
      <w:r w:rsidRPr="00FA49C8">
        <w:rPr>
          <w:rFonts w:ascii="Times New Roman" w:hAnsi="Times New Roman" w:cs="Times New Roman"/>
          <w:color w:val="000000"/>
          <w:sz w:val="24"/>
          <w:szCs w:val="24"/>
        </w:rPr>
        <w:t>TK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510085" w:rsidRPr="00FA49C8" w:rsidRDefault="006F6B27" w:rsidP="00EE1782">
      <w:pPr>
        <w:numPr>
          <w:ilvl w:val="0"/>
          <w:numId w:val="4"/>
        </w:numPr>
        <w:tabs>
          <w:tab w:val="clear" w:pos="720"/>
        </w:tabs>
        <w:spacing w:before="0" w:beforeAutospacing="0" w:after="0" w:afterAutospacing="0" w:line="276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совершения виновных действий работником, непосредственно обслуживающим товарные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ценности, если эти действия дают основание для утраты доверия к нему со стороны работодателя (п. 7 ч. 1 ст. 81 </w:t>
      </w:r>
      <w:r w:rsidRPr="00FA49C8">
        <w:rPr>
          <w:rFonts w:ascii="Times New Roman" w:hAnsi="Times New Roman" w:cs="Times New Roman"/>
          <w:color w:val="000000"/>
          <w:sz w:val="24"/>
          <w:szCs w:val="24"/>
        </w:rPr>
        <w:t>TK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510085" w:rsidRPr="00FA49C8" w:rsidRDefault="006F6B27" w:rsidP="00EE1782">
      <w:pPr>
        <w:numPr>
          <w:ilvl w:val="0"/>
          <w:numId w:val="4"/>
        </w:numPr>
        <w:tabs>
          <w:tab w:val="clear" w:pos="720"/>
        </w:tabs>
        <w:spacing w:before="0" w:beforeAutospacing="0" w:after="0" w:afterAutospacing="0" w:line="276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основанию, предусмотренному пунктом 7.1 части 1 статьи 81 </w:t>
      </w:r>
      <w:r w:rsidRPr="00FA49C8">
        <w:rPr>
          <w:rFonts w:ascii="Times New Roman" w:hAnsi="Times New Roman" w:cs="Times New Roman"/>
          <w:color w:val="000000"/>
          <w:sz w:val="24"/>
          <w:szCs w:val="24"/>
        </w:rPr>
        <w:t>TK 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случаях, когда виновные действия, дающие основания для утраты доверия, со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вершены работником по месту работы и в связи с исполнением им трудовых обязанностей.</w:t>
      </w:r>
    </w:p>
    <w:p w:rsidR="00510085" w:rsidRPr="00FA49C8" w:rsidRDefault="006F6B27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 Заинтересованное лицо несет перед организацией ответственность в размере убытков, причиненных им организации. Если убытки причинены организации несколькими заинтересо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ванными лицами, ответственность перед организацией является солидарной.</w:t>
      </w:r>
    </w:p>
    <w:p w:rsidR="00510085" w:rsidRPr="00FA49C8" w:rsidRDefault="00510085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10085" w:rsidRPr="00FA49C8" w:rsidRDefault="00510085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E1782" w:rsidRDefault="00EE1782" w:rsidP="00EE1782">
      <w:pPr>
        <w:spacing w:before="0" w:beforeAutospacing="0" w:after="0" w:afterAutospacing="0" w:line="276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sectPr w:rsidR="00EE1782" w:rsidSect="004328F5">
          <w:footerReference w:type="default" r:id="rId8"/>
          <w:pgSz w:w="11907" w:h="16839"/>
          <w:pgMar w:top="851" w:right="850" w:bottom="1440" w:left="1440" w:header="720" w:footer="0" w:gutter="0"/>
          <w:pgBorders w:offsetFrom="page">
            <w:top w:val="basicWideInline" w:sz="6" w:space="24" w:color="FF0000"/>
            <w:left w:val="basicWideInline" w:sz="6" w:space="24" w:color="FF0000"/>
            <w:bottom w:val="basicWideInline" w:sz="6" w:space="24" w:color="FF0000"/>
            <w:right w:val="basicWideInline" w:sz="6" w:space="24" w:color="FF0000"/>
          </w:pgBorders>
          <w:cols w:space="720"/>
        </w:sectPr>
      </w:pPr>
    </w:p>
    <w:p w:rsidR="00510085" w:rsidRPr="00FA49C8" w:rsidRDefault="006F6B27" w:rsidP="00FA49C8">
      <w:pPr>
        <w:spacing w:before="0" w:beforeAutospacing="0" w:after="0" w:afterAutospacing="0" w:line="276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Приложение № 1 к Положению о конфликте интересов</w:t>
      </w:r>
      <w:r w:rsidRPr="00FA49C8">
        <w:rPr>
          <w:rFonts w:ascii="Times New Roman" w:hAnsi="Times New Roman" w:cs="Times New Roman"/>
          <w:sz w:val="24"/>
          <w:szCs w:val="24"/>
          <w:lang w:val="ru-RU"/>
        </w:rPr>
        <w:br/>
      </w:r>
      <w:r w:rsidR="00EE178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«Детский сад №6»</w:t>
      </w:r>
    </w:p>
    <w:p w:rsidR="00510085" w:rsidRPr="00FA49C8" w:rsidRDefault="00510085" w:rsidP="00FA49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41"/>
      </w:tblGrid>
      <w:tr w:rsidR="00510085" w:rsidRPr="00FA49C8" w:rsidTr="00EE1782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EE1782" w:rsidP="00EE1782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Заведующему «Детский сад №6»</w:t>
            </w:r>
            <w:r w:rsidR="006F6B27" w:rsidRPr="00FA49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</w:tbl>
    <w:p w:rsidR="00510085" w:rsidRPr="00FA49C8" w:rsidRDefault="00510085" w:rsidP="00FA49C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10085" w:rsidRPr="00FA49C8" w:rsidRDefault="006F6B27" w:rsidP="00FA49C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Уведомление о наличии личной заинтерес</w:t>
      </w: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ованности при исполнении обязанностей, которая приводит или может привести к конфликту интересов</w:t>
      </w:r>
    </w:p>
    <w:p w:rsidR="00510085" w:rsidRPr="00FA49C8" w:rsidRDefault="00510085" w:rsidP="00FA49C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10085" w:rsidRPr="00FA49C8" w:rsidRDefault="006F6B27" w:rsidP="00FA49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Уведомляю о возникновении у меня личной заинтересованности при исполнении обязанностей, которая может привести к конфликту интересов.</w:t>
      </w:r>
    </w:p>
    <w:p w:rsidR="00510085" w:rsidRPr="00FA49C8" w:rsidRDefault="00510085" w:rsidP="00FA49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10085" w:rsidRPr="00FA49C8" w:rsidRDefault="006F6B27" w:rsidP="00FA49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Обстоятельства, являющиеся основанием возникновения личной заинтересованности: </w:t>
      </w:r>
    </w:p>
    <w:p w:rsidR="00510085" w:rsidRPr="00FA49C8" w:rsidRDefault="006F6B27" w:rsidP="00FA49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</w:p>
    <w:p w:rsidR="00510085" w:rsidRPr="00FA49C8" w:rsidRDefault="006F6B27" w:rsidP="00FA49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Предлагаемые меры по предотвращению или урегулированию конфликта интересов: </w:t>
      </w:r>
    </w:p>
    <w:p w:rsidR="00510085" w:rsidRPr="00FA49C8" w:rsidRDefault="006F6B27" w:rsidP="00FA49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</w:p>
    <w:p w:rsidR="00510085" w:rsidRPr="00FA49C8" w:rsidRDefault="00510085" w:rsidP="00FA49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10085" w:rsidRPr="00FA49C8" w:rsidRDefault="006F6B27" w:rsidP="00FA49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Лицо, направившее уведомление:</w:t>
      </w:r>
    </w:p>
    <w:p w:rsidR="00510085" w:rsidRPr="00FA49C8" w:rsidRDefault="006F6B27" w:rsidP="00FA49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</w:t>
      </w: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</w:t>
      </w:r>
    </w:p>
    <w:p w:rsidR="00510085" w:rsidRPr="00FA49C8" w:rsidRDefault="00510085" w:rsidP="00FA49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10085" w:rsidRPr="00FA49C8" w:rsidRDefault="006F6B27" w:rsidP="00FA49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Лицо, принявшее уведомление:</w:t>
      </w:r>
    </w:p>
    <w:p w:rsidR="00510085" w:rsidRPr="00FA49C8" w:rsidRDefault="006F6B27" w:rsidP="00FA49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</w:t>
      </w: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</w:t>
      </w: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</w:t>
      </w:r>
    </w:p>
    <w:p w:rsidR="00510085" w:rsidRPr="00FA49C8" w:rsidRDefault="00510085" w:rsidP="00FA49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10085" w:rsidRPr="00FA49C8" w:rsidRDefault="006F6B27" w:rsidP="00FA49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Регистрационный номер в журнале регистрации уведомлений</w:t>
      </w:r>
    </w:p>
    <w:p w:rsidR="00510085" w:rsidRPr="00FA49C8" w:rsidRDefault="006F6B27" w:rsidP="00FA49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наличии личной заинтересованности</w:t>
      </w:r>
    </w:p>
    <w:p w:rsidR="00510085" w:rsidRPr="00FA49C8" w:rsidRDefault="006F6B27" w:rsidP="00FA49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</w:t>
      </w:r>
    </w:p>
    <w:p w:rsidR="00510085" w:rsidRPr="00FA49C8" w:rsidRDefault="00510085" w:rsidP="00FA49C8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E1782" w:rsidRDefault="00EE1782" w:rsidP="00FA49C8">
      <w:pPr>
        <w:spacing w:before="0" w:beforeAutospacing="0" w:after="0" w:afterAutospacing="0" w:line="276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1782" w:rsidRDefault="00EE1782" w:rsidP="00FA49C8">
      <w:pPr>
        <w:spacing w:before="0" w:beforeAutospacing="0" w:after="0" w:afterAutospacing="0" w:line="276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0085" w:rsidRPr="00FA49C8" w:rsidRDefault="006F6B27" w:rsidP="00FA49C8">
      <w:pPr>
        <w:spacing w:before="0" w:beforeAutospacing="0" w:after="0" w:afterAutospacing="0" w:line="276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Приложение № 2 к Положению о конфликте интересов</w:t>
      </w:r>
      <w:r w:rsidRPr="00FA49C8">
        <w:rPr>
          <w:rFonts w:ascii="Times New Roman" w:hAnsi="Times New Roman" w:cs="Times New Roman"/>
          <w:sz w:val="24"/>
          <w:szCs w:val="24"/>
          <w:lang w:val="ru-RU"/>
        </w:rPr>
        <w:br/>
      </w:r>
      <w:r w:rsid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«Детский сад №6»</w:t>
      </w:r>
    </w:p>
    <w:p w:rsidR="00510085" w:rsidRPr="00FA49C8" w:rsidRDefault="00510085" w:rsidP="00FA49C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10085" w:rsidRPr="00FA49C8" w:rsidRDefault="006F6B27" w:rsidP="00FA49C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Журнал</w:t>
      </w:r>
      <w:r w:rsidRPr="00FA49C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регистрации уведомлений о наличии лич</w:t>
      </w:r>
      <w:r w:rsidRPr="00FA49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ной заинтересованности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0"/>
        <w:gridCol w:w="1216"/>
        <w:gridCol w:w="1598"/>
        <w:gridCol w:w="1792"/>
        <w:gridCol w:w="1322"/>
        <w:gridCol w:w="1594"/>
        <w:gridCol w:w="1915"/>
      </w:tblGrid>
      <w:tr w:rsidR="00510085" w:rsidRPr="00FA49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EE1782" w:rsidRDefault="00510085" w:rsidP="00FA49C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4"/>
                <w:lang w:val="ru-RU"/>
              </w:rPr>
            </w:pPr>
          </w:p>
          <w:p w:rsidR="00510085" w:rsidRPr="00EE1782" w:rsidRDefault="00510085" w:rsidP="00FA49C8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16"/>
                <w:szCs w:val="24"/>
                <w:lang w:val="ru-RU"/>
              </w:rPr>
            </w:pPr>
          </w:p>
          <w:p w:rsidR="00510085" w:rsidRPr="00EE1782" w:rsidRDefault="00510085" w:rsidP="00FA49C8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16"/>
                <w:szCs w:val="24"/>
                <w:lang w:val="ru-RU"/>
              </w:rPr>
            </w:pPr>
          </w:p>
          <w:p w:rsidR="00510085" w:rsidRPr="00EE1782" w:rsidRDefault="00510085" w:rsidP="00FA49C8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16"/>
                <w:szCs w:val="24"/>
                <w:lang w:val="ru-RU"/>
              </w:rPr>
            </w:pPr>
          </w:p>
          <w:p w:rsidR="00510085" w:rsidRPr="00EE1782" w:rsidRDefault="006F6B27" w:rsidP="00FA49C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4"/>
              </w:rPr>
            </w:pPr>
            <w:r w:rsidRPr="00EE17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EE1782" w:rsidRDefault="00510085" w:rsidP="00FA49C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4"/>
              </w:rPr>
            </w:pPr>
          </w:p>
          <w:p w:rsidR="00510085" w:rsidRPr="00EE1782" w:rsidRDefault="00510085" w:rsidP="00FA49C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4"/>
              </w:rPr>
            </w:pPr>
          </w:p>
          <w:p w:rsidR="00510085" w:rsidRPr="00EE1782" w:rsidRDefault="006F6B27" w:rsidP="00FA49C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4"/>
              </w:rPr>
            </w:pPr>
            <w:r w:rsidRPr="00EE17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4"/>
              </w:rPr>
              <w:t>Дата регистрации уведомления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EE1782" w:rsidRDefault="00510085" w:rsidP="00FA49C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4"/>
                <w:lang w:val="ru-RU"/>
              </w:rPr>
            </w:pPr>
          </w:p>
          <w:p w:rsidR="00510085" w:rsidRPr="00EE1782" w:rsidRDefault="00510085" w:rsidP="00FA49C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4"/>
                <w:lang w:val="ru-RU"/>
              </w:rPr>
            </w:pPr>
          </w:p>
          <w:p w:rsidR="00510085" w:rsidRPr="00EE1782" w:rsidRDefault="006F6B27" w:rsidP="00FA49C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4"/>
                <w:lang w:val="ru-RU"/>
              </w:rPr>
            </w:pPr>
            <w:r w:rsidRPr="00EE17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4"/>
                <w:lang w:val="ru-RU"/>
              </w:rPr>
              <w:t>Ф.И.О., должность лица, представившего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EE1782" w:rsidRDefault="00510085" w:rsidP="00FA49C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4"/>
                <w:lang w:val="ru-RU"/>
              </w:rPr>
            </w:pPr>
          </w:p>
          <w:p w:rsidR="00510085" w:rsidRPr="00EE1782" w:rsidRDefault="006F6B27" w:rsidP="00FA49C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4"/>
              </w:rPr>
            </w:pPr>
            <w:r w:rsidRPr="00EE17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4"/>
              </w:rPr>
              <w:t>Краткое содержание заинтересованности лица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EE1782" w:rsidRDefault="006F6B27" w:rsidP="00FA49C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4"/>
                <w:lang w:val="ru-RU"/>
              </w:rPr>
            </w:pPr>
            <w:r w:rsidRPr="00EE17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4"/>
                <w:lang w:val="ru-RU"/>
              </w:rPr>
              <w:t>ФИО, должность лица, принявшего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EE1782" w:rsidRDefault="00510085" w:rsidP="00FA49C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4"/>
                <w:lang w:val="ru-RU"/>
              </w:rPr>
            </w:pPr>
          </w:p>
          <w:p w:rsidR="00510085" w:rsidRPr="00EE1782" w:rsidRDefault="00510085" w:rsidP="00FA49C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4"/>
                <w:lang w:val="ru-RU"/>
              </w:rPr>
            </w:pPr>
          </w:p>
          <w:p w:rsidR="00510085" w:rsidRPr="00EE1782" w:rsidRDefault="006F6B27" w:rsidP="00FA49C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4"/>
              </w:rPr>
            </w:pPr>
            <w:r w:rsidRPr="00EE17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4"/>
              </w:rPr>
              <w:t>Подпись лица,принявшего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EE1782" w:rsidRDefault="00510085" w:rsidP="00FA49C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4"/>
                <w:lang w:val="ru-RU"/>
              </w:rPr>
            </w:pPr>
          </w:p>
          <w:p w:rsidR="00510085" w:rsidRPr="00EE1782" w:rsidRDefault="006F6B27" w:rsidP="00FA49C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4"/>
                <w:lang w:val="ru-RU"/>
              </w:rPr>
            </w:pPr>
            <w:r w:rsidRPr="00EE17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4"/>
                <w:lang w:val="ru-RU"/>
              </w:rPr>
              <w:t xml:space="preserve">Отметка о </w:t>
            </w:r>
            <w:r w:rsidRPr="00EE178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24"/>
                <w:lang w:val="ru-RU"/>
              </w:rPr>
              <w:t>передаче материалов Комиссии по урегулированию конфликта интересов работников</w:t>
            </w:r>
          </w:p>
        </w:tc>
      </w:tr>
      <w:tr w:rsidR="00510085" w:rsidRPr="00FA49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6F6B27" w:rsidP="00FA49C8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9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510085" w:rsidP="00FA49C8">
            <w:pPr>
              <w:spacing w:before="0" w:beforeAutospacing="0" w:after="0" w:afterAutospacing="0" w:line="276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510085" w:rsidP="00FA49C8">
            <w:pPr>
              <w:spacing w:before="0" w:beforeAutospacing="0" w:after="0" w:afterAutospacing="0" w:line="276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510085" w:rsidP="00FA49C8">
            <w:pPr>
              <w:spacing w:before="0" w:beforeAutospacing="0" w:after="0" w:afterAutospacing="0" w:line="276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510085" w:rsidP="00FA49C8">
            <w:pPr>
              <w:spacing w:before="0" w:beforeAutospacing="0" w:after="0" w:afterAutospacing="0" w:line="276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510085" w:rsidP="00FA49C8">
            <w:pPr>
              <w:spacing w:before="0" w:beforeAutospacing="0" w:after="0" w:afterAutospacing="0" w:line="276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510085" w:rsidP="00FA49C8">
            <w:pPr>
              <w:spacing w:before="0" w:beforeAutospacing="0" w:after="0" w:afterAutospacing="0" w:line="276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085" w:rsidRPr="00FA49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6F6B27" w:rsidP="00FA49C8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9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510085" w:rsidP="00FA49C8">
            <w:pPr>
              <w:spacing w:before="0" w:beforeAutospacing="0" w:after="0" w:afterAutospacing="0" w:line="276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510085" w:rsidP="00FA49C8">
            <w:pPr>
              <w:spacing w:before="0" w:beforeAutospacing="0" w:after="0" w:afterAutospacing="0" w:line="276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510085" w:rsidP="00FA49C8">
            <w:pPr>
              <w:spacing w:before="0" w:beforeAutospacing="0" w:after="0" w:afterAutospacing="0" w:line="276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510085" w:rsidP="00FA49C8">
            <w:pPr>
              <w:spacing w:before="0" w:beforeAutospacing="0" w:after="0" w:afterAutospacing="0" w:line="276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510085" w:rsidP="00FA49C8">
            <w:pPr>
              <w:spacing w:before="0" w:beforeAutospacing="0" w:after="0" w:afterAutospacing="0" w:line="276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510085" w:rsidP="00FA49C8">
            <w:pPr>
              <w:spacing w:before="0" w:beforeAutospacing="0" w:after="0" w:afterAutospacing="0" w:line="276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085" w:rsidRPr="00FA49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6F6B27" w:rsidP="00FA49C8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9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510085" w:rsidP="00FA49C8">
            <w:pPr>
              <w:spacing w:before="0" w:beforeAutospacing="0" w:after="0" w:afterAutospacing="0" w:line="276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510085" w:rsidP="00FA49C8">
            <w:pPr>
              <w:spacing w:before="0" w:beforeAutospacing="0" w:after="0" w:afterAutospacing="0" w:line="276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510085" w:rsidP="00FA49C8">
            <w:pPr>
              <w:spacing w:before="0" w:beforeAutospacing="0" w:after="0" w:afterAutospacing="0" w:line="276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510085" w:rsidP="00FA49C8">
            <w:pPr>
              <w:spacing w:before="0" w:beforeAutospacing="0" w:after="0" w:afterAutospacing="0" w:line="276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510085" w:rsidP="00FA49C8">
            <w:pPr>
              <w:spacing w:before="0" w:beforeAutospacing="0" w:after="0" w:afterAutospacing="0" w:line="276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085" w:rsidRPr="00FA49C8" w:rsidRDefault="00510085" w:rsidP="00FA49C8">
            <w:pPr>
              <w:spacing w:before="0" w:beforeAutospacing="0" w:after="0" w:afterAutospacing="0" w:line="276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F6B27" w:rsidRPr="00FA49C8" w:rsidRDefault="006F6B27" w:rsidP="00FA49C8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</w:p>
    <w:sectPr w:rsidR="006F6B27" w:rsidRPr="00FA49C8" w:rsidSect="004328F5">
      <w:pgSz w:w="11907" w:h="16839"/>
      <w:pgMar w:top="709" w:right="850" w:bottom="1440" w:left="1440" w:header="720" w:footer="720" w:gutter="0"/>
      <w:pgBorders w:offsetFrom="page">
        <w:top w:val="basicWideInline" w:sz="6" w:space="24" w:color="FF0000"/>
        <w:left w:val="basicWideInline" w:sz="6" w:space="24" w:color="FF0000"/>
        <w:bottom w:val="basicWideInline" w:sz="6" w:space="24" w:color="FF0000"/>
        <w:right w:val="basicWideInline" w:sz="6" w:space="24" w:color="FF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B27" w:rsidRDefault="006F6B27" w:rsidP="00EE1782">
      <w:pPr>
        <w:spacing w:before="0" w:after="0"/>
      </w:pPr>
      <w:r>
        <w:separator/>
      </w:r>
    </w:p>
  </w:endnote>
  <w:endnote w:type="continuationSeparator" w:id="0">
    <w:p w:rsidR="006F6B27" w:rsidRDefault="006F6B27" w:rsidP="00EE17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9602159"/>
      <w:docPartObj>
        <w:docPartGallery w:val="Page Numbers (Bottom of Page)"/>
        <w:docPartUnique/>
      </w:docPartObj>
    </w:sdtPr>
    <w:sdtContent>
      <w:p w:rsidR="00EE1782" w:rsidRDefault="00EE178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321" w:rsidRPr="008B1321">
          <w:rPr>
            <w:noProof/>
            <w:lang w:val="ru-RU"/>
          </w:rPr>
          <w:t>2</w:t>
        </w:r>
        <w:r>
          <w:fldChar w:fldCharType="end"/>
        </w:r>
      </w:p>
    </w:sdtContent>
  </w:sdt>
  <w:p w:rsidR="00EE1782" w:rsidRDefault="00EE178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B27" w:rsidRDefault="006F6B27" w:rsidP="00EE1782">
      <w:pPr>
        <w:spacing w:before="0" w:after="0"/>
      </w:pPr>
      <w:r>
        <w:separator/>
      </w:r>
    </w:p>
  </w:footnote>
  <w:footnote w:type="continuationSeparator" w:id="0">
    <w:p w:rsidR="006F6B27" w:rsidRDefault="006F6B27" w:rsidP="00EE178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6D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868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137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B16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328F5"/>
    <w:rsid w:val="004F7E17"/>
    <w:rsid w:val="00510085"/>
    <w:rsid w:val="005A05CE"/>
    <w:rsid w:val="00653AF6"/>
    <w:rsid w:val="006F6B27"/>
    <w:rsid w:val="00843FC3"/>
    <w:rsid w:val="008B1321"/>
    <w:rsid w:val="00B73A5A"/>
    <w:rsid w:val="00E438A1"/>
    <w:rsid w:val="00EE1782"/>
    <w:rsid w:val="00F01E19"/>
    <w:rsid w:val="00FA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BCBC1C4"/>
  <w15:docId w15:val="{522C433D-F9A1-4524-9258-FE6BE9120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FA49C8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A49C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1782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EE1782"/>
  </w:style>
  <w:style w:type="paragraph" w:styleId="a6">
    <w:name w:val="footer"/>
    <w:basedOn w:val="a"/>
    <w:link w:val="a7"/>
    <w:uiPriority w:val="99"/>
    <w:unhideWhenUsed/>
    <w:rsid w:val="00EE1782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EE1782"/>
  </w:style>
  <w:style w:type="paragraph" w:styleId="a8">
    <w:name w:val="Balloon Text"/>
    <w:basedOn w:val="a"/>
    <w:link w:val="a9"/>
    <w:uiPriority w:val="99"/>
    <w:semiHidden/>
    <w:unhideWhenUsed/>
    <w:rsid w:val="004328F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328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1780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2</cp:revision>
  <cp:lastPrinted>2024-04-11T11:41:00Z</cp:lastPrinted>
  <dcterms:created xsi:type="dcterms:W3CDTF">2011-11-02T04:15:00Z</dcterms:created>
  <dcterms:modified xsi:type="dcterms:W3CDTF">2024-04-11T11:55:00Z</dcterms:modified>
</cp:coreProperties>
</file>