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F98E0" w14:textId="77777777" w:rsidR="001D658B" w:rsidRPr="001D658B" w:rsidRDefault="001D658B" w:rsidP="001D658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1F497D"/>
          <w:szCs w:val="28"/>
        </w:rPr>
      </w:pPr>
    </w:p>
    <w:p w14:paraId="1118913C" w14:textId="77777777" w:rsidR="001D658B" w:rsidRPr="001D658B" w:rsidRDefault="001D658B" w:rsidP="001D658B">
      <w:pPr>
        <w:tabs>
          <w:tab w:val="left" w:pos="0"/>
        </w:tabs>
        <w:spacing w:after="100" w:afterAutospacing="1" w:line="420" w:lineRule="atLeast"/>
        <w:outlineLvl w:val="0"/>
        <w:rPr>
          <w:rFonts w:ascii="Trebuchet MS" w:eastAsia="Times New Roman" w:hAnsi="Trebuchet MS" w:cs="Times New Roman"/>
          <w:i/>
          <w:iCs/>
          <w:color w:val="333333"/>
          <w:kern w:val="36"/>
          <w:sz w:val="42"/>
          <w:szCs w:val="42"/>
          <w:lang w:eastAsia="ru-RU"/>
        </w:rPr>
      </w:pPr>
    </w:p>
    <w:tbl>
      <w:tblPr>
        <w:tblW w:w="9497" w:type="dxa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827"/>
      </w:tblGrid>
      <w:tr w:rsidR="001D658B" w:rsidRPr="001D658B" w14:paraId="3EF40F55" w14:textId="77777777" w:rsidTr="0047763F">
        <w:trPr>
          <w:tblCellSpacing w:w="0" w:type="dxa"/>
        </w:trPr>
        <w:tc>
          <w:tcPr>
            <w:tcW w:w="5670" w:type="dxa"/>
            <w:hideMark/>
          </w:tcPr>
          <w:p w14:paraId="768865B0" w14:textId="77777777"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ПРИНЯТО:</w:t>
            </w:r>
          </w:p>
          <w:p w14:paraId="69B2084C" w14:textId="77777777"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14:paraId="6DF53315" w14:textId="43C70050"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Протокол №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>05.02.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827" w:type="dxa"/>
            <w:hideMark/>
          </w:tcPr>
          <w:p w14:paraId="72B5A6E9" w14:textId="77777777"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1D65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14:paraId="3DD12345" w14:textId="7E20431B" w:rsidR="001D658B" w:rsidRPr="001D658B" w:rsidRDefault="001D658B" w:rsidP="00464B2F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464B2F"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 «</w:t>
            </w:r>
            <w:r w:rsidR="00464B2F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="009B6652">
              <w:rPr>
                <w:rFonts w:eastAsia="Times New Roman" w:cs="Times New Roman"/>
                <w:sz w:val="24"/>
                <w:szCs w:val="24"/>
                <w:lang w:eastAsia="ru-RU"/>
              </w:rPr>
              <w:t>етский сад №6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1B42D3D4" w14:textId="38E1B44F" w:rsidR="001D658B" w:rsidRPr="001D658B" w:rsidRDefault="001D658B" w:rsidP="001D658B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9B6652">
              <w:rPr>
                <w:rFonts w:eastAsia="Times New Roman" w:cs="Times New Roman"/>
                <w:sz w:val="24"/>
                <w:szCs w:val="24"/>
                <w:lang w:eastAsia="ru-RU"/>
              </w:rPr>
              <w:t>И.В. Шумилова</w:t>
            </w:r>
          </w:p>
          <w:p w14:paraId="6DC5239C" w14:textId="2B2FFC8B" w:rsidR="001D658B" w:rsidRPr="001D658B" w:rsidRDefault="001D658B" w:rsidP="001D658B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Приказ  №_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64-о 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  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>05.02.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33FD0CDE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DE36416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678365C0" w14:textId="77777777" w:rsidR="001D658B" w:rsidRPr="001D658B" w:rsidRDefault="001D658B" w:rsidP="001D658B">
      <w:pPr>
        <w:tabs>
          <w:tab w:val="left" w:pos="0"/>
        </w:tabs>
        <w:spacing w:after="0" w:line="360" w:lineRule="auto"/>
        <w:jc w:val="center"/>
        <w:rPr>
          <w:rFonts w:ascii="Algerian" w:eastAsia="Times New Roman" w:hAnsi="Algerian" w:cs="Arial"/>
          <w:color w:val="0070C0"/>
          <w:sz w:val="36"/>
          <w:szCs w:val="36"/>
          <w:lang w:eastAsia="ru-RU"/>
        </w:rPr>
      </w:pPr>
      <w:r w:rsidRPr="001D658B">
        <w:rPr>
          <w:rFonts w:eastAsia="Times New Roman" w:cs="Times New Roman"/>
          <w:b/>
          <w:color w:val="0070C0"/>
          <w:sz w:val="36"/>
          <w:szCs w:val="36"/>
          <w:lang w:eastAsia="ru-RU"/>
        </w:rPr>
        <w:t>ПОЛОЖЕНИЕ</w:t>
      </w:r>
    </w:p>
    <w:p w14:paraId="36E354B6" w14:textId="77777777" w:rsidR="001D658B" w:rsidRPr="001D658B" w:rsidRDefault="001D658B" w:rsidP="001D658B">
      <w:pPr>
        <w:pStyle w:val="a6"/>
        <w:spacing w:before="0" w:beforeAutospacing="0" w:after="0" w:afterAutospacing="0"/>
        <w:jc w:val="center"/>
        <w:rPr>
          <w:b/>
          <w:bCs/>
          <w:color w:val="0070C0"/>
          <w:sz w:val="36"/>
          <w:szCs w:val="27"/>
        </w:rPr>
      </w:pPr>
      <w:r w:rsidRPr="001D658B">
        <w:rPr>
          <w:rFonts w:ascii="Algerian" w:hAnsi="Algerian"/>
          <w:b/>
          <w:color w:val="0070C0"/>
          <w:sz w:val="40"/>
          <w:szCs w:val="36"/>
        </w:rPr>
        <w:t xml:space="preserve">  </w:t>
      </w:r>
      <w:r w:rsidRPr="001D658B">
        <w:rPr>
          <w:b/>
          <w:color w:val="0070C0"/>
          <w:sz w:val="44"/>
          <w:szCs w:val="36"/>
        </w:rPr>
        <w:t>о</w:t>
      </w:r>
      <w:r w:rsidRPr="001D658B">
        <w:rPr>
          <w:rFonts w:ascii="Algerian" w:hAnsi="Algerian"/>
          <w:b/>
          <w:color w:val="0070C0"/>
          <w:sz w:val="44"/>
          <w:szCs w:val="36"/>
        </w:rPr>
        <w:t xml:space="preserve"> </w:t>
      </w:r>
      <w:r>
        <w:rPr>
          <w:rFonts w:asciiTheme="minorHAnsi" w:hAnsiTheme="minorHAnsi"/>
          <w:b/>
          <w:color w:val="0070C0"/>
          <w:sz w:val="44"/>
          <w:szCs w:val="36"/>
        </w:rPr>
        <w:t xml:space="preserve"> </w:t>
      </w:r>
      <w:r>
        <w:rPr>
          <w:b/>
          <w:bCs/>
          <w:color w:val="0070C0"/>
          <w:sz w:val="36"/>
          <w:szCs w:val="27"/>
        </w:rPr>
        <w:t>КЛАССИФИКАЦИИ ИНФОРМАЦИОННОЙ ПРОДУКЦИИ</w:t>
      </w:r>
    </w:p>
    <w:p w14:paraId="4A359B6A" w14:textId="77777777" w:rsidR="001D658B" w:rsidRPr="001D658B" w:rsidRDefault="001D658B" w:rsidP="001D658B">
      <w:pPr>
        <w:pStyle w:val="a6"/>
        <w:spacing w:before="0" w:beforeAutospacing="0" w:after="0" w:afterAutospacing="0"/>
        <w:jc w:val="center"/>
        <w:rPr>
          <w:rFonts w:ascii="Algerian" w:hAnsi="Algerian" w:cs="Arial"/>
          <w:color w:val="0070C0"/>
          <w:sz w:val="40"/>
          <w:szCs w:val="36"/>
        </w:rPr>
      </w:pPr>
    </w:p>
    <w:p w14:paraId="083B7A4E" w14:textId="2F910C9D" w:rsidR="009B6652" w:rsidRPr="009B6652" w:rsidRDefault="009B6652" w:rsidP="009B6652">
      <w:pPr>
        <w:pStyle w:val="a6"/>
        <w:spacing w:after="0"/>
        <w:jc w:val="center"/>
        <w:rPr>
          <w:b/>
          <w:color w:val="0070C0"/>
          <w:sz w:val="32"/>
          <w:szCs w:val="36"/>
        </w:rPr>
      </w:pPr>
      <w:r w:rsidRPr="009B6652">
        <w:rPr>
          <w:b/>
          <w:color w:val="0070C0"/>
          <w:sz w:val="32"/>
          <w:szCs w:val="36"/>
        </w:rPr>
        <w:t>Муниципально</w:t>
      </w:r>
      <w:r>
        <w:rPr>
          <w:b/>
          <w:color w:val="0070C0"/>
          <w:sz w:val="32"/>
          <w:szCs w:val="36"/>
        </w:rPr>
        <w:t>го</w:t>
      </w:r>
      <w:r w:rsidRPr="009B6652">
        <w:rPr>
          <w:b/>
          <w:color w:val="0070C0"/>
          <w:sz w:val="32"/>
          <w:szCs w:val="36"/>
        </w:rPr>
        <w:t xml:space="preserve"> бюджетно</w:t>
      </w:r>
      <w:r>
        <w:rPr>
          <w:b/>
          <w:color w:val="0070C0"/>
          <w:sz w:val="32"/>
          <w:szCs w:val="36"/>
        </w:rPr>
        <w:t>го дошкольного образовательного</w:t>
      </w:r>
      <w:r w:rsidRPr="009B6652">
        <w:rPr>
          <w:b/>
          <w:color w:val="0070C0"/>
          <w:sz w:val="32"/>
          <w:szCs w:val="36"/>
        </w:rPr>
        <w:t xml:space="preserve"> учреждение «Детский сад № 6 «Красная шапочка» общеразвивающего вида с приоритетным осуществлением деятельности по физ</w:t>
      </w:r>
      <w:r>
        <w:rPr>
          <w:b/>
          <w:color w:val="0070C0"/>
          <w:sz w:val="32"/>
          <w:szCs w:val="36"/>
        </w:rPr>
        <w:t>ическому развитию воспитанников</w:t>
      </w:r>
    </w:p>
    <w:p w14:paraId="356E01B4" w14:textId="497C7CB7" w:rsidR="001D658B" w:rsidRPr="001D658B" w:rsidRDefault="001D658B" w:rsidP="001D658B">
      <w:pPr>
        <w:tabs>
          <w:tab w:val="left" w:pos="0"/>
        </w:tabs>
        <w:spacing w:before="240" w:after="24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8442045" w14:textId="47C9613B" w:rsidR="001D658B" w:rsidRPr="001D658B" w:rsidRDefault="009B6652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71D0F7" wp14:editId="409B1E74">
            <wp:simplePos x="0" y="0"/>
            <wp:positionH relativeFrom="column">
              <wp:posOffset>2146300</wp:posOffset>
            </wp:positionH>
            <wp:positionV relativeFrom="paragraph">
              <wp:posOffset>97155</wp:posOffset>
            </wp:positionV>
            <wp:extent cx="2567940" cy="1911350"/>
            <wp:effectExtent l="0" t="0" r="3810" b="0"/>
            <wp:wrapTight wrapText="bothSides">
              <wp:wrapPolygon edited="0">
                <wp:start x="0" y="0"/>
                <wp:lineTo x="0" y="21313"/>
                <wp:lineTo x="21472" y="21313"/>
                <wp:lineTo x="21472" y="0"/>
                <wp:lineTo x="0" y="0"/>
              </wp:wrapPolygon>
            </wp:wrapTight>
            <wp:docPr id="2" name="Рисунок 2" descr="http://itd0.mycdn.me/image?id=805378794255&amp;t=20&amp;plc=WEB&amp;tkn=*vP8bomaKVolUWc77NTl_rhYt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id=805378794255&amp;t=20&amp;plc=WEB&amp;tkn=*vP8bomaKVolUWc77NTl_rhYtAp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6D4A7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D68DF7C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1B528991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8743A45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DEC448E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C0ECD1B" w14:textId="68012024" w:rsid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E3AFF5D" w14:textId="20D68DB1" w:rsidR="009B6652" w:rsidRDefault="009B6652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г Верхняя Салда</w:t>
      </w:r>
    </w:p>
    <w:p w14:paraId="6206850F" w14:textId="349B5FD4" w:rsidR="009B6652" w:rsidRPr="001D658B" w:rsidRDefault="009B6652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2022</w:t>
      </w:r>
    </w:p>
    <w:p w14:paraId="4FF4C83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before="100" w:after="100" w:line="240" w:lineRule="auto"/>
        <w:rPr>
          <w:rFonts w:eastAsia="Calibri" w:cs="Times New Roman"/>
          <w:b/>
          <w:bCs/>
          <w:color w:val="000000"/>
          <w:szCs w:val="28"/>
        </w:rPr>
      </w:pPr>
      <w:r w:rsidRPr="001D658B">
        <w:rPr>
          <w:rFonts w:eastAsia="Calibri" w:cs="Times New Roman"/>
          <w:b/>
          <w:bCs/>
          <w:color w:val="000000"/>
          <w:szCs w:val="28"/>
        </w:rPr>
        <w:lastRenderedPageBreak/>
        <w:t>1. ОБЩИЕ ПОЛОЖЕНИЯ</w:t>
      </w:r>
    </w:p>
    <w:p w14:paraId="7CB205B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color w:val="000000"/>
          <w:szCs w:val="28"/>
        </w:rPr>
      </w:pPr>
    </w:p>
    <w:p w14:paraId="5492944D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1.1. Настоящее Положение разработано в соответствии с Конституцией РФ, Федеральными законами №114-ФЗ от 25.07.2002 «О противодействии экстремистской деятельности», № 149-ФЗ от 27.07.2006 «</w:t>
      </w:r>
      <w:bookmarkStart w:id="0" w:name="_GoBack"/>
      <w:bookmarkEnd w:id="0"/>
      <w:r w:rsidRPr="001D658B">
        <w:rPr>
          <w:rFonts w:eastAsia="Calibri" w:cs="Times New Roman"/>
          <w:bCs/>
          <w:color w:val="000000"/>
          <w:szCs w:val="28"/>
        </w:rPr>
        <w:t>Об информации, информационных технологиях и о защите информации», № 436-ФЗ от 29.12.2010 «О защите детей от информации, причиняющей вред их здоровью и развитию (ред. от 28.07.2012</w:t>
      </w:r>
    </w:p>
    <w:p w14:paraId="16501ED3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1.2. К информации, причиняющей вред здоровью и (или) развитию детей, относится информация:</w:t>
      </w:r>
    </w:p>
    <w:p w14:paraId="1ABB37C2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запрещенная для распространения среди детей;</w:t>
      </w:r>
    </w:p>
    <w:p w14:paraId="1B56BC4F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распространение которой среди детей определенных возрастных категорий ограничено.</w:t>
      </w:r>
    </w:p>
    <w:p w14:paraId="6982EA54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1.2.1. К информации, запрещенной для распространения среди детей, относится информация:</w:t>
      </w:r>
    </w:p>
    <w:p w14:paraId="5E648B3B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побуждающая детей к совершению действий, представляющих угрозу их жизни и (или) здоровью</w:t>
      </w:r>
    </w:p>
    <w:p w14:paraId="523E33CB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14:paraId="3755D906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Федеральным законом;</w:t>
      </w:r>
    </w:p>
    <w:p w14:paraId="737392B1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отрицающая семейные ценности и формирующая неуважение к родителям и (или) другим членам семьи;</w:t>
      </w:r>
    </w:p>
    <w:p w14:paraId="33CF9680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lastRenderedPageBreak/>
        <w:t>оправдывающая противоправное поведение;</w:t>
      </w:r>
    </w:p>
    <w:p w14:paraId="3DCD6C44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содержащая нецензурную брань;</w:t>
      </w:r>
    </w:p>
    <w:p w14:paraId="0CBF364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содержащая информацию порнографического характера.</w:t>
      </w:r>
    </w:p>
    <w:p w14:paraId="1E92503C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1.2.2. К информации, распространение которой среди детей определенных возрастных категорий ограничено, относится информация:</w:t>
      </w:r>
    </w:p>
    <w:p w14:paraId="6E1CCCBC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14:paraId="61E73850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14:paraId="7E68442D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представляемая в виде изображения или описания половых отношений между мужчиной и женщиной;</w:t>
      </w:r>
    </w:p>
    <w:p w14:paraId="010C80DE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содержащая бранные слова и выражения, не относящиеся к нецензурной брани.</w:t>
      </w:r>
    </w:p>
    <w:p w14:paraId="57B86458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8"/>
        </w:rPr>
      </w:pPr>
      <w:r w:rsidRPr="001D658B">
        <w:rPr>
          <w:rFonts w:eastAsia="Calibri" w:cs="Times New Roman"/>
          <w:b/>
          <w:bCs/>
          <w:color w:val="000000"/>
          <w:szCs w:val="28"/>
        </w:rPr>
        <w:t>2. КЛАССИФИКАЦИЯ ИНФОРМАЦИОННОЙ ПРОДУКЦИИ</w:t>
      </w:r>
    </w:p>
    <w:p w14:paraId="57EE5770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2.1. Классификация информационной продукции осуществляется по следующим категориям:</w:t>
      </w:r>
    </w:p>
    <w:p w14:paraId="6D9D5653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детей, не достигших возраста шести лет;</w:t>
      </w:r>
    </w:p>
    <w:p w14:paraId="4805AAE8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 в возрасте от шести до двенадцати лет;</w:t>
      </w:r>
    </w:p>
    <w:p w14:paraId="1C7A70C2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 в возрасте от двенадцати до шестнадцати лет;</w:t>
      </w:r>
    </w:p>
    <w:p w14:paraId="20447A3A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 в возрасте от шестнадцати до восемнадцати лет;</w:t>
      </w:r>
    </w:p>
    <w:p w14:paraId="7E11BBF0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продукция, запрещенная для распространения среди детей (п. 1.2.1. настоящего Положения).</w:t>
      </w:r>
    </w:p>
    <w:p w14:paraId="0963E13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2.1.1. К информационной продукции для детей, не достигших возраста шести лет, может быть отнесена информационная продукция, содержащая </w:t>
      </w:r>
      <w:r w:rsidRPr="001D658B">
        <w:rPr>
          <w:rFonts w:eastAsia="Calibri" w:cs="Times New Roman"/>
          <w:bCs/>
          <w:color w:val="000000"/>
          <w:szCs w:val="28"/>
        </w:rPr>
        <w:lastRenderedPageBreak/>
        <w:t>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14:paraId="57C40512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2.1.2. К информационной продукции для детей в возрасте от шести до двенадцати лет может быть отнесена информационная продукция, предусмотренная п.2.1.1. настоящего Положения, а также информационная продукция, содержащая оправданные ее жанром и (или) сюжетом:</w:t>
      </w:r>
    </w:p>
    <w:p w14:paraId="16037AAE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14:paraId="1E86115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14:paraId="1854364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14:paraId="71B355C6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2.1.3. К информационной продукции для детей в возрасте от двенадцати до шестнадцати лет, может быть отнесена информационная продукция, предусмотренная п. 2.1.2.настоящего Положения, а также информационная продукция, содержащая оправданные ее жанром и (или) сюжетом:</w:t>
      </w:r>
    </w:p>
    <w:p w14:paraId="07EE832C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</w:t>
      </w:r>
      <w:r w:rsidRPr="001D658B">
        <w:rPr>
          <w:rFonts w:eastAsia="Calibri" w:cs="Times New Roman"/>
          <w:bCs/>
          <w:color w:val="000000"/>
          <w:szCs w:val="28"/>
        </w:rPr>
        <w:lastRenderedPageBreak/>
        <w:t>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14:paraId="642AD45F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14:paraId="5A2232DA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14:paraId="6D05B613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2.1.4. К информационной продукции для детей в возрасте от шестнадцати до восемнадцати лет, может быть отнесена информационная продукция, предусмотренная п. 2.1.3. настоящего Положения, а также информационная продукция, содержащая оправданные ее жанром и (или) сюжетом:</w:t>
      </w:r>
    </w:p>
    <w:p w14:paraId="0F26F1CA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14:paraId="641681A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</w:t>
      </w:r>
      <w:r w:rsidRPr="001D658B">
        <w:rPr>
          <w:rFonts w:eastAsia="Calibri" w:cs="Times New Roman"/>
          <w:bCs/>
          <w:color w:val="000000"/>
          <w:szCs w:val="28"/>
        </w:rPr>
        <w:lastRenderedPageBreak/>
        <w:t>насилия, применяемого в случаях защиты прав граждан и охраняемых законом интересов общества или государства);</w:t>
      </w:r>
    </w:p>
    <w:p w14:paraId="4E7921D6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14:paraId="1813E8BC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отдельные бранные слова и (или) выражения, не относящиеся к нецензурной брани;</w:t>
      </w:r>
    </w:p>
    <w:p w14:paraId="4ED42D8B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14:paraId="3CE3FEA5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b/>
          <w:bCs/>
          <w:color w:val="000000"/>
          <w:szCs w:val="28"/>
        </w:rPr>
        <w:t xml:space="preserve">3. ДЕЯТЕЛЬНОСТЬ ДОУ </w:t>
      </w:r>
      <w:r w:rsidRPr="001D658B">
        <w:rPr>
          <w:rFonts w:eastAsia="Calibri" w:cs="Times New Roman"/>
          <w:b/>
          <w:bCs/>
          <w:color w:val="000000"/>
          <w:szCs w:val="28"/>
        </w:rPr>
        <w:t>ПО ОБЕСПЕЧЕНИЮ ЗАЩИТЫ ДЕТЕЙ ОТ ИНФОРМАЦИИ, ПРИЧИНЯЮЩЕЙ ВРЕД ИХ ЗДОРОВЬЮ И РАЗВИТИЮ</w:t>
      </w:r>
    </w:p>
    <w:p w14:paraId="11ACCEEB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3.1.1. Порядок доступа к сети Интернет и список ответственных лиц устанавливается приказом заведующего ДОУ.</w:t>
      </w:r>
    </w:p>
    <w:p w14:paraId="2D8AD215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3.1.2. Обеспечение технических и программно-аппаратных средств защиты детей от информации, причиняющей вред их здоровью и развитию в точках коллективного доступа к сети Интернет осуществляется работниками ДОУв соответствии с их должностными обязанностями.</w:t>
      </w:r>
      <w:r w:rsidRPr="001D658B">
        <w:rPr>
          <w:rFonts w:eastAsia="Calibri" w:cs="Times New Roman"/>
          <w:bCs/>
          <w:color w:val="000000"/>
          <w:szCs w:val="28"/>
        </w:rPr>
        <w:cr/>
        <w:t>3.1.3. Контроль за соответствием содержания и художественного оформления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детей соответствующей возрастной группы осуществляется работниками ДОУ в соответствии с их должностными обязанностями.</w:t>
      </w:r>
    </w:p>
    <w:p w14:paraId="41AA38C2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8"/>
        </w:rPr>
      </w:pPr>
      <w:r w:rsidRPr="001D658B">
        <w:rPr>
          <w:rFonts w:eastAsia="Calibri" w:cs="Times New Roman"/>
          <w:b/>
          <w:bCs/>
          <w:color w:val="000000"/>
          <w:szCs w:val="28"/>
        </w:rPr>
        <w:lastRenderedPageBreak/>
        <w:t>4. ОТВЕТСТВЕННОСТЬ ЗА ПРАВОНАРУШЕНИЯ В СФЕРЕ ЗАЩИТЫ ДЕТЕЙ ОТ ИНФОРМАЦИИ, ПРИЧИНЯЮЩЕЙ ВРЕД ИХ ЗДОРОВЬЮ И РАЗВИТИЮ</w:t>
      </w:r>
    </w:p>
    <w:p w14:paraId="3A504F1B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4.1. 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14:paraId="35F7967A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</w:p>
    <w:p w14:paraId="76548DB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</w:p>
    <w:p w14:paraId="24CDF662" w14:textId="77777777" w:rsidR="00022D6C" w:rsidRPr="001D658B" w:rsidRDefault="00022D6C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sectPr w:rsidR="00022D6C" w:rsidRPr="001D658B" w:rsidSect="001D658B">
      <w:footerReference w:type="default" r:id="rId8"/>
      <w:pgSz w:w="12240" w:h="15840"/>
      <w:pgMar w:top="1134" w:right="1183" w:bottom="1134" w:left="1276" w:header="0" w:footer="0" w:gutter="0"/>
      <w:pgBorders w:offsetFrom="page">
        <w:top w:val="couponCutoutDashes" w:sz="19" w:space="24" w:color="4F81BD" w:themeColor="accent1"/>
        <w:left w:val="couponCutoutDashes" w:sz="19" w:space="24" w:color="4F81BD" w:themeColor="accent1"/>
        <w:bottom w:val="couponCutoutDashes" w:sz="19" w:space="24" w:color="4F81BD" w:themeColor="accent1"/>
        <w:right w:val="couponCutoutDashes" w:sz="19" w:space="24" w:color="4F81BD" w:themeColor="accent1"/>
      </w:pgBorders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53B65" w14:textId="77777777" w:rsidR="00AE101C" w:rsidRDefault="00AE101C" w:rsidP="001D658B">
      <w:pPr>
        <w:spacing w:after="0" w:line="240" w:lineRule="auto"/>
      </w:pPr>
      <w:r>
        <w:separator/>
      </w:r>
    </w:p>
  </w:endnote>
  <w:endnote w:type="continuationSeparator" w:id="0">
    <w:p w14:paraId="74CC015A" w14:textId="77777777" w:rsidR="00AE101C" w:rsidRDefault="00AE101C" w:rsidP="001D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779309"/>
      <w:docPartObj>
        <w:docPartGallery w:val="Page Numbers (Bottom of Page)"/>
        <w:docPartUnique/>
      </w:docPartObj>
    </w:sdtPr>
    <w:sdtEndPr/>
    <w:sdtContent>
      <w:p w14:paraId="57F72D7E" w14:textId="67733A96" w:rsidR="001D658B" w:rsidRDefault="001D65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652">
          <w:rPr>
            <w:noProof/>
          </w:rPr>
          <w:t>2</w:t>
        </w:r>
        <w:r>
          <w:fldChar w:fldCharType="end"/>
        </w:r>
      </w:p>
    </w:sdtContent>
  </w:sdt>
  <w:p w14:paraId="40990E3E" w14:textId="77777777" w:rsidR="001D658B" w:rsidRDefault="001D65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EDA33" w14:textId="77777777" w:rsidR="00AE101C" w:rsidRDefault="00AE101C" w:rsidP="001D658B">
      <w:pPr>
        <w:spacing w:after="0" w:line="240" w:lineRule="auto"/>
      </w:pPr>
      <w:r>
        <w:separator/>
      </w:r>
    </w:p>
  </w:footnote>
  <w:footnote w:type="continuationSeparator" w:id="0">
    <w:p w14:paraId="059C0356" w14:textId="77777777" w:rsidR="00AE101C" w:rsidRDefault="00AE101C" w:rsidP="001D6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525F"/>
    <w:multiLevelType w:val="hybridMultilevel"/>
    <w:tmpl w:val="82CE849C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3A2B3B"/>
    <w:multiLevelType w:val="hybridMultilevel"/>
    <w:tmpl w:val="45705CBE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4FF9537"/>
    <w:multiLevelType w:val="hybridMultilevel"/>
    <w:tmpl w:val="F02EFFD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8B"/>
    <w:rsid w:val="00022D6C"/>
    <w:rsid w:val="00061220"/>
    <w:rsid w:val="001D658B"/>
    <w:rsid w:val="002B5ED6"/>
    <w:rsid w:val="00464B2F"/>
    <w:rsid w:val="004973B5"/>
    <w:rsid w:val="00705ADA"/>
    <w:rsid w:val="009B6652"/>
    <w:rsid w:val="00A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1CB82"/>
  <w15:docId w15:val="{516187D6-36D8-48B3-864B-748EB3AD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658B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D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5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D65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D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658B"/>
  </w:style>
  <w:style w:type="paragraph" w:styleId="a9">
    <w:name w:val="footer"/>
    <w:basedOn w:val="a"/>
    <w:link w:val="aa"/>
    <w:uiPriority w:val="99"/>
    <w:unhideWhenUsed/>
    <w:rsid w:val="001D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2017-09-06T07:48:00Z</dcterms:created>
  <dcterms:modified xsi:type="dcterms:W3CDTF">2024-11-25T04:47:00Z</dcterms:modified>
</cp:coreProperties>
</file>