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«Умею - не умею».</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Цели:</w:t>
      </w:r>
      <w:r w:rsidRPr="00AC1D5C">
        <w:rPr>
          <w:rFonts w:ascii="Arial" w:eastAsia="Times New Roman" w:hAnsi="Arial" w:cs="Arial"/>
          <w:color w:val="000066"/>
          <w:sz w:val="21"/>
          <w:szCs w:val="21"/>
          <w:lang w:eastAsia="ru-RU"/>
        </w:rPr>
        <w:t>акцентировать внимание детей на своих умениях и физических возможностях своего организма; воспитывать чувство собственного достоинства.</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мяч.</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 Угадай, кто позвал?»</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Цели: </w:t>
      </w:r>
      <w:r w:rsidRPr="00AC1D5C">
        <w:rPr>
          <w:rFonts w:ascii="Arial" w:eastAsia="Times New Roman" w:hAnsi="Arial" w:cs="Arial"/>
          <w:color w:val="000066"/>
          <w:sz w:val="21"/>
          <w:szCs w:val="21"/>
          <w:lang w:eastAsia="ru-RU"/>
        </w:rPr>
        <w:t>тренировать органы слуха и активизировать внимание и слуховую память детей.</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 Найди пару».</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Цель:</w:t>
      </w:r>
      <w:r w:rsidRPr="00AC1D5C">
        <w:rPr>
          <w:rFonts w:ascii="Arial" w:eastAsia="Times New Roman" w:hAnsi="Arial" w:cs="Arial"/>
          <w:color w:val="000066"/>
          <w:sz w:val="21"/>
          <w:szCs w:val="21"/>
          <w:lang w:eastAsia="ru-RU"/>
        </w:rPr>
        <w:t>подбирать пару к предмету по тактильным ощущениям (с завязанными глазами).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пуговицы, кубики, яблоко, карандаши, мелкие предметы.</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«Правила гигиены».</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«Этикет – школа изящных манер».</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Цели:</w:t>
      </w:r>
      <w:r w:rsidRPr="00AC1D5C">
        <w:rPr>
          <w:rFonts w:ascii="Arial" w:eastAsia="Times New Roman" w:hAnsi="Arial" w:cs="Arial"/>
          <w:color w:val="000066"/>
          <w:sz w:val="21"/>
          <w:szCs w:val="21"/>
          <w:lang w:eastAsia="ru-RU"/>
        </w:rPr>
        <w:t>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Оборудование: </w:t>
      </w:r>
      <w:r w:rsidRPr="00AC1D5C">
        <w:rPr>
          <w:rFonts w:ascii="Arial" w:eastAsia="Times New Roman" w:hAnsi="Arial" w:cs="Arial"/>
          <w:color w:val="000066"/>
          <w:sz w:val="21"/>
          <w:szCs w:val="21"/>
          <w:lang w:eastAsia="ru-RU"/>
        </w:rPr>
        <w:t>предметные картинки.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lastRenderedPageBreak/>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Руками можно брать маленькие бутерброды, пирожки, булочки, виноград, вишню, печенье, конфеты.</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 Отгадай загадку по картинке».</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Цели: </w:t>
      </w:r>
      <w:r w:rsidRPr="00AC1D5C">
        <w:rPr>
          <w:rFonts w:ascii="Arial" w:eastAsia="Times New Roman" w:hAnsi="Arial" w:cs="Arial"/>
          <w:color w:val="000066"/>
          <w:sz w:val="21"/>
          <w:szCs w:val="21"/>
          <w:lang w:eastAsia="ru-RU"/>
        </w:rPr>
        <w:t>помочь детям запомнить основную группу опасных предметов, развивать внимание.</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картинки с изображением опасных предметов.</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Найди опасные предметы.</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Цели: </w:t>
      </w:r>
      <w:r w:rsidRPr="00AC1D5C">
        <w:rPr>
          <w:rFonts w:ascii="Arial" w:eastAsia="Times New Roman" w:hAnsi="Arial" w:cs="Arial"/>
          <w:color w:val="000066"/>
          <w:sz w:val="21"/>
          <w:szCs w:val="21"/>
          <w:lang w:eastAsia="ru-RU"/>
        </w:rPr>
        <w:t>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нож, ножницы, иголка, утюг.</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AC1D5C" w:rsidRPr="00AC1D5C" w:rsidRDefault="00AC1D5C" w:rsidP="00AC1D5C">
      <w:pPr>
        <w:numPr>
          <w:ilvl w:val="0"/>
          <w:numId w:val="1"/>
        </w:numPr>
        <w:shd w:val="clear" w:color="auto" w:fill="FFFFFF"/>
        <w:spacing w:before="100" w:beforeAutospacing="1" w:after="100" w:afterAutospacing="1" w:line="360" w:lineRule="auto"/>
        <w:ind w:left="0"/>
        <w:rPr>
          <w:rFonts w:ascii="Arial" w:eastAsia="Times New Roman" w:hAnsi="Arial" w:cs="Arial"/>
          <w:color w:val="000000"/>
          <w:sz w:val="21"/>
          <w:szCs w:val="21"/>
          <w:lang w:eastAsia="ru-RU"/>
        </w:rPr>
      </w:pPr>
      <w:r w:rsidRPr="00AC1D5C">
        <w:rPr>
          <w:rFonts w:ascii="Arial" w:eastAsia="Times New Roman" w:hAnsi="Arial" w:cs="Arial"/>
          <w:color w:val="000000"/>
          <w:sz w:val="21"/>
          <w:szCs w:val="21"/>
          <w:lang w:eastAsia="ru-RU"/>
        </w:rPr>
        <w:t>Все острые, колющие, режущие предметы обязательно надо класть на место;</w:t>
      </w:r>
    </w:p>
    <w:p w:rsidR="00AC1D5C" w:rsidRPr="00AC1D5C" w:rsidRDefault="00AC1D5C" w:rsidP="00AC1D5C">
      <w:pPr>
        <w:numPr>
          <w:ilvl w:val="0"/>
          <w:numId w:val="1"/>
        </w:numPr>
        <w:shd w:val="clear" w:color="auto" w:fill="FFFFFF"/>
        <w:spacing w:before="100" w:beforeAutospacing="1" w:after="100" w:afterAutospacing="1" w:line="360" w:lineRule="auto"/>
        <w:ind w:left="0"/>
        <w:rPr>
          <w:rFonts w:ascii="Arial" w:eastAsia="Times New Roman" w:hAnsi="Arial" w:cs="Arial"/>
          <w:color w:val="000000"/>
          <w:sz w:val="21"/>
          <w:szCs w:val="21"/>
          <w:lang w:eastAsia="ru-RU"/>
        </w:rPr>
      </w:pPr>
      <w:r w:rsidRPr="00AC1D5C">
        <w:rPr>
          <w:rFonts w:ascii="Arial" w:eastAsia="Times New Roman" w:hAnsi="Arial" w:cs="Arial"/>
          <w:color w:val="000000"/>
          <w:sz w:val="21"/>
          <w:szCs w:val="21"/>
          <w:lang w:eastAsia="ru-RU"/>
        </w:rPr>
        <w:t>Нельзя включать электроприборы, они могут ударить током или стать причиной пожара;</w:t>
      </w:r>
    </w:p>
    <w:p w:rsidR="00AC1D5C" w:rsidRPr="00AC1D5C" w:rsidRDefault="00AC1D5C" w:rsidP="00AC1D5C">
      <w:pPr>
        <w:numPr>
          <w:ilvl w:val="0"/>
          <w:numId w:val="1"/>
        </w:numPr>
        <w:shd w:val="clear" w:color="auto" w:fill="FFFFFF"/>
        <w:spacing w:before="100" w:beforeAutospacing="1" w:after="100" w:afterAutospacing="1" w:line="360" w:lineRule="auto"/>
        <w:ind w:left="0"/>
        <w:rPr>
          <w:rFonts w:ascii="Arial" w:eastAsia="Times New Roman" w:hAnsi="Arial" w:cs="Arial"/>
          <w:color w:val="000000"/>
          <w:sz w:val="21"/>
          <w:szCs w:val="21"/>
          <w:lang w:eastAsia="ru-RU"/>
        </w:rPr>
      </w:pPr>
      <w:r w:rsidRPr="00AC1D5C">
        <w:rPr>
          <w:rFonts w:ascii="Arial" w:eastAsia="Times New Roman" w:hAnsi="Arial" w:cs="Arial"/>
          <w:color w:val="000000"/>
          <w:sz w:val="21"/>
          <w:szCs w:val="21"/>
          <w:lang w:eastAsia="ru-RU"/>
        </w:rPr>
        <w:t>Ни в коем случае нельзя пробовать лекарства – это яд;</w:t>
      </w:r>
    </w:p>
    <w:p w:rsidR="00AC1D5C" w:rsidRPr="00AC1D5C" w:rsidRDefault="00AC1D5C" w:rsidP="00AC1D5C">
      <w:pPr>
        <w:numPr>
          <w:ilvl w:val="0"/>
          <w:numId w:val="1"/>
        </w:numPr>
        <w:shd w:val="clear" w:color="auto" w:fill="FFFFFF"/>
        <w:spacing w:before="100" w:beforeAutospacing="1" w:after="100" w:afterAutospacing="1" w:line="360" w:lineRule="auto"/>
        <w:ind w:left="0"/>
        <w:rPr>
          <w:rFonts w:ascii="Arial" w:eastAsia="Times New Roman" w:hAnsi="Arial" w:cs="Arial"/>
          <w:color w:val="000000"/>
          <w:sz w:val="21"/>
          <w:szCs w:val="21"/>
          <w:lang w:eastAsia="ru-RU"/>
        </w:rPr>
      </w:pPr>
      <w:r w:rsidRPr="00AC1D5C">
        <w:rPr>
          <w:rFonts w:ascii="Arial" w:eastAsia="Times New Roman" w:hAnsi="Arial" w:cs="Arial"/>
          <w:color w:val="000000"/>
          <w:sz w:val="21"/>
          <w:szCs w:val="21"/>
          <w:lang w:eastAsia="ru-RU"/>
        </w:rPr>
        <w:t>Нельзя пробовать стиральные порошки, средства для мытья посуды</w:t>
      </w:r>
      <w:r w:rsidRPr="00AC1D5C">
        <w:rPr>
          <w:rFonts w:ascii="Arial" w:eastAsia="Times New Roman" w:hAnsi="Arial" w:cs="Arial"/>
          <w:color w:val="000000"/>
          <w:sz w:val="21"/>
          <w:szCs w:val="21"/>
          <w:lang w:eastAsia="ru-RU"/>
        </w:rPr>
        <w:br/>
        <w:t>, соду, хлорку;</w:t>
      </w:r>
    </w:p>
    <w:p w:rsidR="00AC1D5C" w:rsidRPr="00AC1D5C" w:rsidRDefault="00AC1D5C" w:rsidP="00AC1D5C">
      <w:pPr>
        <w:numPr>
          <w:ilvl w:val="0"/>
          <w:numId w:val="1"/>
        </w:numPr>
        <w:shd w:val="clear" w:color="auto" w:fill="FFFFFF"/>
        <w:spacing w:before="100" w:beforeAutospacing="1" w:after="100" w:afterAutospacing="1" w:line="360" w:lineRule="auto"/>
        <w:ind w:left="0"/>
        <w:rPr>
          <w:rFonts w:ascii="Arial" w:eastAsia="Times New Roman" w:hAnsi="Arial" w:cs="Arial"/>
          <w:color w:val="000000"/>
          <w:sz w:val="21"/>
          <w:szCs w:val="21"/>
          <w:lang w:eastAsia="ru-RU"/>
        </w:rPr>
      </w:pPr>
      <w:r w:rsidRPr="00AC1D5C">
        <w:rPr>
          <w:rFonts w:ascii="Arial" w:eastAsia="Times New Roman" w:hAnsi="Arial" w:cs="Arial"/>
          <w:color w:val="000000"/>
          <w:sz w:val="21"/>
          <w:szCs w:val="21"/>
          <w:lang w:eastAsia="ru-RU"/>
        </w:rPr>
        <w:t>Опасно одному выходить на балкон.</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«Мой день».</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Цели:</w:t>
      </w:r>
      <w:r w:rsidRPr="00AC1D5C">
        <w:rPr>
          <w:rFonts w:ascii="Arial" w:eastAsia="Times New Roman" w:hAnsi="Arial" w:cs="Arial"/>
          <w:color w:val="000066"/>
          <w:sz w:val="21"/>
          <w:szCs w:val="21"/>
          <w:lang w:eastAsia="ru-RU"/>
        </w:rPr>
        <w:t>рассказать о режиме дня; учить объяснять и доказывать свою точку зрения; учит находить нарушения закономерностей в последовательном ряду.</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lastRenderedPageBreak/>
        <w:t>Оборудование:</w:t>
      </w:r>
      <w:r w:rsidRPr="00AC1D5C">
        <w:rPr>
          <w:rFonts w:ascii="Arial" w:eastAsia="Times New Roman" w:hAnsi="Arial" w:cs="Arial"/>
          <w:color w:val="000066"/>
          <w:sz w:val="21"/>
          <w:szCs w:val="21"/>
          <w:lang w:eastAsia="ru-RU"/>
        </w:rPr>
        <w:t>3-4 комплекта карточек с изображениями разных режимных моментов.</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Вариант 1. Соревнование «Кто быстрее выложит ряд?».</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Вариант 2. «Продолжи ряд». Воспитатель начинает выкладывать последовательность, а ребёнок продолжает.</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Опасно – не опасно.</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Цели: </w:t>
      </w:r>
      <w:r w:rsidRPr="00AC1D5C">
        <w:rPr>
          <w:rFonts w:ascii="Arial" w:eastAsia="Times New Roman" w:hAnsi="Arial" w:cs="Arial"/>
          <w:color w:val="000066"/>
          <w:sz w:val="21"/>
          <w:szCs w:val="21"/>
          <w:lang w:eastAsia="ru-RU"/>
        </w:rP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 ; воспитывать чувство взаимопомощи.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Дети не должны мешать друг другу, при необходимости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дополнять ответы товарищей, не подсказывать и не пользоваться подсказками.</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Если сделаю так.</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Цели:</w:t>
      </w:r>
      <w:r w:rsidRPr="00AC1D5C">
        <w:rPr>
          <w:rFonts w:ascii="Arial" w:eastAsia="Times New Roman" w:hAnsi="Arial" w:cs="Arial"/>
          <w:color w:val="000066"/>
          <w:sz w:val="21"/>
          <w:szCs w:val="21"/>
          <w:lang w:eastAsia="ru-RU"/>
        </w:rPr>
        <w:t>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Оборудование: </w:t>
      </w:r>
      <w:r w:rsidRPr="00AC1D5C">
        <w:rPr>
          <w:rFonts w:ascii="Arial" w:eastAsia="Times New Roman" w:hAnsi="Arial" w:cs="Arial"/>
          <w:color w:val="000066"/>
          <w:sz w:val="21"/>
          <w:szCs w:val="21"/>
          <w:lang w:eastAsia="ru-RU"/>
        </w:rPr>
        <w:t>набор поощрительных предметов: фишек, звёздочек.</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lastRenderedPageBreak/>
        <w:t>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опасностсть,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Скорая помощь.</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Цель: </w:t>
      </w:r>
      <w:r w:rsidRPr="00AC1D5C">
        <w:rPr>
          <w:rFonts w:ascii="Arial" w:eastAsia="Times New Roman" w:hAnsi="Arial" w:cs="Arial"/>
          <w:color w:val="000066"/>
          <w:sz w:val="21"/>
          <w:szCs w:val="21"/>
          <w:lang w:eastAsia="ru-RU"/>
        </w:rPr>
        <w:t>закрепить у детей знания и практические умения по оказанию первой помощи.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затемпературил, когда заболело горло, попала соринка в глаз, пошла носом кровь. По каждой ситуации отрабатывать последовательность действии.</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Наши помощники – растения.</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Цель:</w:t>
      </w:r>
      <w:r w:rsidRPr="00AC1D5C">
        <w:rPr>
          <w:rFonts w:ascii="Arial" w:eastAsia="Times New Roman" w:hAnsi="Arial" w:cs="Arial"/>
          <w:color w:val="000066"/>
          <w:sz w:val="21"/>
          <w:szCs w:val="21"/>
          <w:lang w:eastAsia="ru-RU"/>
        </w:rPr>
        <w:t>закрепить представления о том, как помочь себе и другим оставаться всегда здоровыми.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 xml:space="preserve">предметные картинки с изображением лекарственных растений. </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Путешествие в страну здоровья.</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Цель:</w:t>
      </w:r>
      <w:r w:rsidRPr="00AC1D5C">
        <w:rPr>
          <w:rFonts w:ascii="Arial" w:eastAsia="Times New Roman" w:hAnsi="Arial" w:cs="Arial"/>
          <w:color w:val="000066"/>
          <w:sz w:val="21"/>
          <w:szCs w:val="21"/>
          <w:lang w:eastAsia="ru-RU"/>
        </w:rPr>
        <w:t>закрепить у детей представления о том, как помочь себе и другим оставаться всегда здоровыми.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игровое поле с наклеенными иллюстрациями; кубик, цветные фишки или пуговицы.</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 xml:space="preserve">Играющие по очереди бросают кубик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 делает следующий. </w:t>
      </w:r>
      <w:r w:rsidRPr="00AC1D5C">
        <w:rPr>
          <w:rFonts w:ascii="Arial" w:eastAsia="Times New Roman" w:hAnsi="Arial" w:cs="Arial"/>
          <w:color w:val="000066"/>
          <w:sz w:val="21"/>
          <w:szCs w:val="21"/>
          <w:lang w:eastAsia="ru-RU"/>
        </w:rPr>
        <w:lastRenderedPageBreak/>
        <w:t>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при правильном переставляет фишку на три хода вперёд. Побеждает тот, кто первым доберётся в страну здоровья.</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К нам пришел Незнайка.</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Цели:</w:t>
      </w:r>
      <w:r w:rsidRPr="00AC1D5C">
        <w:rPr>
          <w:rFonts w:ascii="Arial" w:eastAsia="Times New Roman" w:hAnsi="Arial" w:cs="Arial"/>
          <w:color w:val="000066"/>
          <w:sz w:val="21"/>
          <w:szCs w:val="21"/>
          <w:lang w:eastAsia="ru-RU"/>
        </w:rPr>
        <w:t>научить детей следить за чистотой своего тела, опрятностью одежды; учить видеть неправдоподобность предложенной ситуации, ее абсурдность.</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кукла Незнайка, фишки, портфель с поощрительными призами.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Подбери пару.</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Цели: </w:t>
      </w:r>
      <w:r w:rsidRPr="00AC1D5C">
        <w:rPr>
          <w:rFonts w:ascii="Arial" w:eastAsia="Times New Roman" w:hAnsi="Arial" w:cs="Arial"/>
          <w:color w:val="000066"/>
          <w:sz w:val="21"/>
          <w:szCs w:val="21"/>
          <w:lang w:eastAsia="ru-RU"/>
        </w:rPr>
        <w:t>соотносить предметы на картинках, с действиям; закреплять навыки самообслуживания; развивать логическое мышление.</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предметные картинки: пылесос, расческа, батарея, мыло, шкаф для игрушек; сюжетные картинки: уборка квартиры, ботинки, одежда, игрушки.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Дети внимательно рассматривают полученные картинки, сравнивают их и подбирают пары, объясняют свой выбор.</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Полезная и вредная еда.</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Цель:</w:t>
      </w:r>
      <w:r w:rsidRPr="00AC1D5C">
        <w:rPr>
          <w:rFonts w:ascii="Arial" w:eastAsia="Times New Roman" w:hAnsi="Arial" w:cs="Arial"/>
          <w:color w:val="000066"/>
          <w:sz w:val="21"/>
          <w:szCs w:val="21"/>
          <w:lang w:eastAsia="ru-RU"/>
        </w:rPr>
        <w:t>закрепить представление детей о том, какая еда полезна, какая вредна для организма.</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 xml:space="preserve">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lastRenderedPageBreak/>
        <w:t>Пищевое лото.</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Цель: </w:t>
      </w:r>
      <w:r w:rsidRPr="00AC1D5C">
        <w:rPr>
          <w:rFonts w:ascii="Arial" w:eastAsia="Times New Roman" w:hAnsi="Arial" w:cs="Arial"/>
          <w:color w:val="000066"/>
          <w:sz w:val="21"/>
          <w:szCs w:val="21"/>
          <w:lang w:eastAsia="ru-RU"/>
        </w:rPr>
        <w:t>формировать у детей представление о пользе тех или иных продуктов, для чего они нужны человеку.</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три большие карты с кармашками (витамины, белки, жиры); маленькие карточки с изображением тех или иных продуктов (32 шт.), большие карты по типу лото.</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Дети раскладывают маленькие карточки в кармашки больших карт. Витамины : морковь, лук, арбуз, смородина, малина, шиповник, огурец, яблоко. Белки: молоко, кефир, яйца, грибы, орехи, мясо, крупы, рыба. Жиры: сметана, колбаса, сосиски, семена подсолнуха, растительное и сливочное масло, шоколадные конфеты, сало.</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Весёлый человек.</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Цели: </w:t>
      </w:r>
      <w:r w:rsidRPr="00AC1D5C">
        <w:rPr>
          <w:rFonts w:ascii="Arial" w:eastAsia="Times New Roman" w:hAnsi="Arial" w:cs="Arial"/>
          <w:color w:val="000066"/>
          <w:sz w:val="21"/>
          <w:szCs w:val="21"/>
          <w:lang w:eastAsia="ru-RU"/>
        </w:rPr>
        <w:t>развивать воображение, складывать фигуру (или лицо) человека из отдельных частей.</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детали частей тела человека разного размера в разной одежде, детали и части головы.</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Путешествие хлебного комочка.</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Цели: </w:t>
      </w:r>
      <w:r w:rsidRPr="00AC1D5C">
        <w:rPr>
          <w:rFonts w:ascii="Arial" w:eastAsia="Times New Roman" w:hAnsi="Arial" w:cs="Arial"/>
          <w:color w:val="000066"/>
          <w:sz w:val="21"/>
          <w:szCs w:val="21"/>
          <w:lang w:eastAsia="ru-RU"/>
        </w:rPr>
        <w:t>рассказать о пути, который проходит пища в организме человека, объяснить необходимость тщательного пережевывания.</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таблица со схематическим изображением пищеварительной системы человека, хлебный шарик.</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Дети прокатывают шарик по таблице и повторяют за воспитателем название органов пищеварительной системы.</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Что такое хорошо, что такое плохо.</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lastRenderedPageBreak/>
        <w:t xml:space="preserve">Цели: </w:t>
      </w:r>
      <w:r w:rsidRPr="00AC1D5C">
        <w:rPr>
          <w:rFonts w:ascii="Arial" w:eastAsia="Times New Roman" w:hAnsi="Arial" w:cs="Arial"/>
          <w:color w:val="000066"/>
          <w:sz w:val="21"/>
          <w:szCs w:val="21"/>
          <w:lang w:eastAsia="ru-RU"/>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Пособие изготавливается постепенно, дети совместно с воспитателем отыскивают иллюстрации, называют вред и пользу изображонного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Что ты знаешь.</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Цели:</w:t>
      </w:r>
      <w:r w:rsidRPr="00AC1D5C">
        <w:rPr>
          <w:rFonts w:ascii="Arial" w:eastAsia="Times New Roman" w:hAnsi="Arial" w:cs="Arial"/>
          <w:color w:val="000066"/>
          <w:sz w:val="21"/>
          <w:szCs w:val="21"/>
          <w:lang w:eastAsia="ru-RU"/>
        </w:rPr>
        <w:t>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Оборудование:</w:t>
      </w:r>
      <w:r w:rsidRPr="00AC1D5C">
        <w:rPr>
          <w:rFonts w:ascii="Arial" w:eastAsia="Times New Roman" w:hAnsi="Arial" w:cs="Arial"/>
          <w:color w:val="000066"/>
          <w:sz w:val="21"/>
          <w:szCs w:val="21"/>
          <w:lang w:eastAsia="ru-RU"/>
        </w:rPr>
        <w:t>мяч, поощрительные призы.</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Дети сидят на стульчиках перед воспитателем, воспитатель – водящий бросает мяч ребенку и спрашивает: «Что ты знаешь… (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AC1D5C" w:rsidRPr="00AC1D5C" w:rsidRDefault="00AC1D5C" w:rsidP="00AC1D5C">
      <w:pPr>
        <w:shd w:val="clear" w:color="auto" w:fill="FFFFFF"/>
        <w:spacing w:before="150" w:after="225" w:line="360" w:lineRule="auto"/>
        <w:ind w:left="36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Цветик – семицветик.</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Цель: </w:t>
      </w:r>
      <w:r w:rsidRPr="00AC1D5C">
        <w:rPr>
          <w:rFonts w:ascii="Arial" w:eastAsia="Times New Roman" w:hAnsi="Arial" w:cs="Arial"/>
          <w:color w:val="000066"/>
          <w:sz w:val="21"/>
          <w:szCs w:val="21"/>
          <w:lang w:eastAsia="ru-RU"/>
        </w:rPr>
        <w:t>определение уровня нравственного развития группы.</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Оборудование: </w:t>
      </w:r>
      <w:r w:rsidRPr="00AC1D5C">
        <w:rPr>
          <w:rFonts w:ascii="Arial" w:eastAsia="Times New Roman" w:hAnsi="Arial" w:cs="Arial"/>
          <w:color w:val="000066"/>
          <w:sz w:val="21"/>
          <w:szCs w:val="21"/>
          <w:lang w:eastAsia="ru-RU"/>
        </w:rPr>
        <w:t>цветик – семицветик с отрывающимися лепестками, фишки красные и синие.</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Лети, лети, лепесток,</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Через запад на восток,</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Через север, через юг.</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Возвращайся, сделав круг.</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Лишь коснёшься ты земли,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Быть по – моему вели! Вели…</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lastRenderedPageBreak/>
        <w:t>В. Катаев.</w:t>
      </w:r>
    </w:p>
    <w:p w:rsidR="00AC1D5C" w:rsidRPr="00AC1D5C" w:rsidRDefault="00AC1D5C" w:rsidP="00AC1D5C">
      <w:pPr>
        <w:shd w:val="clear" w:color="auto" w:fill="FFFFFF"/>
        <w:spacing w:before="150" w:after="225" w:line="360" w:lineRule="auto"/>
        <w:ind w:left="36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Если загаданное ребенком желание отражает удовлетворение личных потребностей – он получает синюю фишку, если желание имеет общественную значимость – красную.</w:t>
      </w:r>
    </w:p>
    <w:p w:rsidR="00AC1D5C" w:rsidRPr="00AC1D5C" w:rsidRDefault="00AC1D5C" w:rsidP="00AC1D5C">
      <w:pPr>
        <w:shd w:val="clear" w:color="auto" w:fill="FFFFFF"/>
        <w:spacing w:before="150" w:after="225" w:line="360" w:lineRule="auto"/>
        <w:ind w:left="-90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 Подбери предметы»</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 xml:space="preserve">Цель: </w:t>
      </w:r>
      <w:r w:rsidRPr="00AC1D5C">
        <w:rPr>
          <w:rFonts w:ascii="Arial" w:eastAsia="Times New Roman" w:hAnsi="Arial" w:cs="Arial"/>
          <w:color w:val="000066"/>
          <w:sz w:val="21"/>
          <w:szCs w:val="21"/>
          <w:lang w:eastAsia="ru-RU"/>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Реб 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AC1D5C" w:rsidRPr="00AC1D5C" w:rsidRDefault="00AC1D5C" w:rsidP="00AC1D5C">
      <w:pPr>
        <w:shd w:val="clear" w:color="auto" w:fill="FFFFFF"/>
        <w:spacing w:before="150" w:after="225" w:line="360" w:lineRule="auto"/>
        <w:ind w:left="-90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 Как вырасти здоровым»</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Цель Игры:</w:t>
      </w:r>
      <w:r w:rsidRPr="00AC1D5C">
        <w:rPr>
          <w:rFonts w:ascii="Arial" w:eastAsia="Times New Roman" w:hAnsi="Arial" w:cs="Arial"/>
          <w:color w:val="000066"/>
          <w:sz w:val="21"/>
          <w:szCs w:val="21"/>
          <w:lang w:eastAsia="ru-RU"/>
        </w:rPr>
        <w:t>Упражнять в правильном использовании обобщающих слов; Воспитывать сообразительность, быстроты реакции.</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б) выполнение физических упражнений, в) приём здоровой пищи,</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г) игры на улице, д) сон, е) игры дома, в том числе и совместные со взрослыми, ж) помощь взрослым (уборка в квартире, сбор урожая, труд в природе).</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 евочка моет руки, мальчик чистит зубы, девочка принимает ванну.</w:t>
      </w:r>
    </w:p>
    <w:p w:rsidR="00AC1D5C" w:rsidRPr="00AC1D5C" w:rsidRDefault="00AC1D5C" w:rsidP="00AC1D5C">
      <w:pPr>
        <w:shd w:val="clear" w:color="auto" w:fill="FFFFFF"/>
        <w:spacing w:before="150" w:after="225" w:line="360" w:lineRule="auto"/>
        <w:ind w:left="-90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 Сложи картинку»</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Цель:</w:t>
      </w:r>
      <w:r w:rsidRPr="00AC1D5C">
        <w:rPr>
          <w:rFonts w:ascii="Arial" w:eastAsia="Times New Roman" w:hAnsi="Arial" w:cs="Arial"/>
          <w:color w:val="000066"/>
          <w:sz w:val="21"/>
          <w:szCs w:val="21"/>
          <w:lang w:eastAsia="ru-RU"/>
        </w:rPr>
        <w:t>Учить детей из частей составлять целое. Развивать воображение.</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(Можно использовать цветные фотографии).</w:t>
      </w:r>
    </w:p>
    <w:p w:rsidR="00AC1D5C" w:rsidRPr="00AC1D5C" w:rsidRDefault="00AC1D5C" w:rsidP="00AC1D5C">
      <w:pPr>
        <w:shd w:val="clear" w:color="auto" w:fill="FFFFFF"/>
        <w:spacing w:before="150" w:after="225" w:line="360" w:lineRule="auto"/>
        <w:ind w:left="-90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«Что изменилось ?»</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Цель:</w:t>
      </w:r>
      <w:r w:rsidRPr="00AC1D5C">
        <w:rPr>
          <w:rFonts w:ascii="Arial" w:eastAsia="Times New Roman" w:hAnsi="Arial" w:cs="Arial"/>
          <w:color w:val="000066"/>
          <w:sz w:val="21"/>
          <w:szCs w:val="21"/>
          <w:lang w:eastAsia="ru-RU"/>
        </w:rPr>
        <w:t>Воспитывать наблюдательность, развивать память.</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lastRenderedPageBreak/>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AC1D5C" w:rsidRPr="00AC1D5C" w:rsidRDefault="00AC1D5C" w:rsidP="00AC1D5C">
      <w:pPr>
        <w:shd w:val="clear" w:color="auto" w:fill="FFFFFF"/>
        <w:spacing w:before="150" w:after="225" w:line="360" w:lineRule="auto"/>
        <w:ind w:left="-900" w:firstLine="300"/>
        <w:jc w:val="center"/>
        <w:rPr>
          <w:rFonts w:ascii="Arial" w:eastAsia="Times New Roman" w:hAnsi="Arial" w:cs="Arial"/>
          <w:color w:val="000066"/>
          <w:sz w:val="21"/>
          <w:szCs w:val="21"/>
          <w:lang w:eastAsia="ru-RU"/>
        </w:rPr>
      </w:pPr>
      <w:r w:rsidRPr="00AC1D5C">
        <w:rPr>
          <w:rFonts w:ascii="Arial" w:eastAsia="Times New Roman" w:hAnsi="Arial" w:cs="Arial"/>
          <w:b/>
          <w:bCs/>
          <w:color w:val="000066"/>
          <w:sz w:val="21"/>
          <w:u w:val="single"/>
          <w:lang w:eastAsia="ru-RU"/>
        </w:rPr>
        <w:t>« Узнай предмет по контуру»</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i/>
          <w:iCs/>
          <w:color w:val="000066"/>
          <w:sz w:val="21"/>
          <w:lang w:eastAsia="ru-RU"/>
        </w:rPr>
        <w:t>Цель игры:</w:t>
      </w:r>
      <w:r w:rsidRPr="00AC1D5C">
        <w:rPr>
          <w:rFonts w:ascii="Arial" w:eastAsia="Times New Roman" w:hAnsi="Arial" w:cs="Arial"/>
          <w:color w:val="000066"/>
          <w:sz w:val="21"/>
          <w:szCs w:val="21"/>
          <w:lang w:eastAsia="ru-RU"/>
        </w:rPr>
        <w:t>Учить детей по контуру подбирать реалистическое изображение.</w:t>
      </w:r>
    </w:p>
    <w:p w:rsidR="00AC1D5C" w:rsidRPr="00AC1D5C" w:rsidRDefault="00AC1D5C" w:rsidP="00AC1D5C">
      <w:pPr>
        <w:shd w:val="clear" w:color="auto" w:fill="FFFFFF"/>
        <w:spacing w:before="150" w:after="225" w:line="360" w:lineRule="auto"/>
        <w:ind w:left="-900" w:firstLine="300"/>
        <w:rPr>
          <w:rFonts w:ascii="Arial" w:eastAsia="Times New Roman" w:hAnsi="Arial" w:cs="Arial"/>
          <w:color w:val="000066"/>
          <w:sz w:val="21"/>
          <w:szCs w:val="21"/>
          <w:lang w:eastAsia="ru-RU"/>
        </w:rPr>
      </w:pPr>
      <w:r w:rsidRPr="00AC1D5C">
        <w:rPr>
          <w:rFonts w:ascii="Arial" w:eastAsia="Times New Roman" w:hAnsi="Arial" w:cs="Arial"/>
          <w:color w:val="000066"/>
          <w:sz w:val="21"/>
          <w:szCs w:val="21"/>
          <w:lang w:eastAsia="ru-RU"/>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5E02B5" w:rsidRDefault="005E02B5"/>
    <w:sectPr w:rsidR="005E02B5" w:rsidSect="005E02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471F0"/>
    <w:multiLevelType w:val="multilevel"/>
    <w:tmpl w:val="8E1E8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C1D5C"/>
    <w:rsid w:val="005E02B5"/>
    <w:rsid w:val="00AC1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2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C1D5C"/>
    <w:rPr>
      <w:i/>
      <w:iCs/>
    </w:rPr>
  </w:style>
  <w:style w:type="paragraph" w:styleId="a4">
    <w:name w:val="Normal (Web)"/>
    <w:basedOn w:val="a"/>
    <w:uiPriority w:val="99"/>
    <w:semiHidden/>
    <w:unhideWhenUsed/>
    <w:rsid w:val="00AC1D5C"/>
    <w:pPr>
      <w:spacing w:before="150" w:after="225" w:line="240" w:lineRule="auto"/>
      <w:ind w:firstLine="300"/>
    </w:pPr>
    <w:rPr>
      <w:rFonts w:ascii="Times New Roman" w:eastAsia="Times New Roman" w:hAnsi="Times New Roman" w:cs="Times New Roman"/>
      <w:color w:val="000066"/>
      <w:sz w:val="24"/>
      <w:szCs w:val="24"/>
      <w:lang w:eastAsia="ru-RU"/>
    </w:rPr>
  </w:style>
  <w:style w:type="character" w:styleId="a5">
    <w:name w:val="Strong"/>
    <w:basedOn w:val="a0"/>
    <w:uiPriority w:val="22"/>
    <w:qFormat/>
    <w:rsid w:val="00AC1D5C"/>
    <w:rPr>
      <w:b/>
      <w:bCs/>
    </w:rPr>
  </w:style>
</w:styles>
</file>

<file path=word/webSettings.xml><?xml version="1.0" encoding="utf-8"?>
<w:webSettings xmlns:r="http://schemas.openxmlformats.org/officeDocument/2006/relationships" xmlns:w="http://schemas.openxmlformats.org/wordprocessingml/2006/main">
  <w:divs>
    <w:div w:id="1477381738">
      <w:bodyDiv w:val="1"/>
      <w:marLeft w:val="0"/>
      <w:marRight w:val="0"/>
      <w:marTop w:val="0"/>
      <w:marBottom w:val="0"/>
      <w:divBdr>
        <w:top w:val="none" w:sz="0" w:space="0" w:color="auto"/>
        <w:left w:val="none" w:sz="0" w:space="0" w:color="auto"/>
        <w:bottom w:val="none" w:sz="0" w:space="0" w:color="auto"/>
        <w:right w:val="none" w:sz="0" w:space="0" w:color="auto"/>
      </w:divBdr>
      <w:divsChild>
        <w:div w:id="981077135">
          <w:marLeft w:val="0"/>
          <w:marRight w:val="0"/>
          <w:marTop w:val="0"/>
          <w:marBottom w:val="0"/>
          <w:divBdr>
            <w:top w:val="none" w:sz="0" w:space="0" w:color="auto"/>
            <w:left w:val="none" w:sz="0" w:space="0" w:color="auto"/>
            <w:bottom w:val="none" w:sz="0" w:space="0" w:color="auto"/>
            <w:right w:val="none" w:sz="0" w:space="0" w:color="auto"/>
          </w:divBdr>
          <w:divsChild>
            <w:div w:id="1972323367">
              <w:marLeft w:val="0"/>
              <w:marRight w:val="0"/>
              <w:marTop w:val="100"/>
              <w:marBottom w:val="100"/>
              <w:divBdr>
                <w:top w:val="none" w:sz="0" w:space="0" w:color="auto"/>
                <w:left w:val="none" w:sz="0" w:space="0" w:color="auto"/>
                <w:bottom w:val="none" w:sz="0" w:space="0" w:color="auto"/>
                <w:right w:val="none" w:sz="0" w:space="0" w:color="auto"/>
              </w:divBdr>
              <w:divsChild>
                <w:div w:id="903563265">
                  <w:marLeft w:val="0"/>
                  <w:marRight w:val="0"/>
                  <w:marTop w:val="0"/>
                  <w:marBottom w:val="0"/>
                  <w:divBdr>
                    <w:top w:val="none" w:sz="0" w:space="0" w:color="auto"/>
                    <w:left w:val="none" w:sz="0" w:space="0" w:color="auto"/>
                    <w:bottom w:val="none" w:sz="0" w:space="0" w:color="auto"/>
                    <w:right w:val="none" w:sz="0" w:space="0" w:color="auto"/>
                  </w:divBdr>
                  <w:divsChild>
                    <w:div w:id="509879090">
                      <w:marLeft w:val="0"/>
                      <w:marRight w:val="0"/>
                      <w:marTop w:val="0"/>
                      <w:marBottom w:val="0"/>
                      <w:divBdr>
                        <w:top w:val="none" w:sz="0" w:space="0" w:color="auto"/>
                        <w:left w:val="none" w:sz="0" w:space="0" w:color="auto"/>
                        <w:bottom w:val="none" w:sz="0" w:space="0" w:color="auto"/>
                        <w:right w:val="none" w:sz="0" w:space="0" w:color="auto"/>
                      </w:divBdr>
                      <w:divsChild>
                        <w:div w:id="936716802">
                          <w:marLeft w:val="0"/>
                          <w:marRight w:val="0"/>
                          <w:marTop w:val="0"/>
                          <w:marBottom w:val="0"/>
                          <w:divBdr>
                            <w:top w:val="none" w:sz="0" w:space="0" w:color="auto"/>
                            <w:left w:val="none" w:sz="0" w:space="0" w:color="auto"/>
                            <w:bottom w:val="none" w:sz="0" w:space="0" w:color="auto"/>
                            <w:right w:val="none" w:sz="0" w:space="0" w:color="auto"/>
                          </w:divBdr>
                          <w:divsChild>
                            <w:div w:id="592475629">
                              <w:marLeft w:val="0"/>
                              <w:marRight w:val="0"/>
                              <w:marTop w:val="0"/>
                              <w:marBottom w:val="0"/>
                              <w:divBdr>
                                <w:top w:val="none" w:sz="0" w:space="0" w:color="auto"/>
                                <w:left w:val="none" w:sz="0" w:space="0" w:color="auto"/>
                                <w:bottom w:val="none" w:sz="0" w:space="0" w:color="auto"/>
                                <w:right w:val="none" w:sz="0" w:space="0" w:color="auto"/>
                              </w:divBdr>
                              <w:divsChild>
                                <w:div w:id="1129661552">
                                  <w:marLeft w:val="0"/>
                                  <w:marRight w:val="0"/>
                                  <w:marTop w:val="0"/>
                                  <w:marBottom w:val="0"/>
                                  <w:divBdr>
                                    <w:top w:val="none" w:sz="0" w:space="0" w:color="auto"/>
                                    <w:left w:val="none" w:sz="0" w:space="0" w:color="auto"/>
                                    <w:bottom w:val="none" w:sz="0" w:space="0" w:color="auto"/>
                                    <w:right w:val="none" w:sz="0" w:space="0" w:color="auto"/>
                                  </w:divBdr>
                                  <w:divsChild>
                                    <w:div w:id="1120025776">
                                      <w:marLeft w:val="0"/>
                                      <w:marRight w:val="0"/>
                                      <w:marTop w:val="0"/>
                                      <w:marBottom w:val="0"/>
                                      <w:divBdr>
                                        <w:top w:val="none" w:sz="0" w:space="0" w:color="auto"/>
                                        <w:left w:val="none" w:sz="0" w:space="0" w:color="auto"/>
                                        <w:bottom w:val="none" w:sz="0" w:space="0" w:color="auto"/>
                                        <w:right w:val="none" w:sz="0" w:space="0" w:color="auto"/>
                                      </w:divBdr>
                                      <w:divsChild>
                                        <w:div w:id="1613200544">
                                          <w:marLeft w:val="0"/>
                                          <w:marRight w:val="0"/>
                                          <w:marTop w:val="0"/>
                                          <w:marBottom w:val="0"/>
                                          <w:divBdr>
                                            <w:top w:val="none" w:sz="0" w:space="0" w:color="auto"/>
                                            <w:left w:val="single" w:sz="6" w:space="7" w:color="D2D2D2"/>
                                            <w:bottom w:val="none" w:sz="0" w:space="0" w:color="auto"/>
                                            <w:right w:val="single" w:sz="6" w:space="7" w:color="D2D2D2"/>
                                          </w:divBdr>
                                          <w:divsChild>
                                            <w:div w:id="931283955">
                                              <w:marLeft w:val="0"/>
                                              <w:marRight w:val="0"/>
                                              <w:marTop w:val="0"/>
                                              <w:marBottom w:val="0"/>
                                              <w:divBdr>
                                                <w:top w:val="none" w:sz="0" w:space="0" w:color="auto"/>
                                                <w:left w:val="none" w:sz="0" w:space="0" w:color="auto"/>
                                                <w:bottom w:val="none" w:sz="0" w:space="0" w:color="auto"/>
                                                <w:right w:val="none" w:sz="0" w:space="0" w:color="auto"/>
                                              </w:divBdr>
                                              <w:divsChild>
                                                <w:div w:id="418983203">
                                                  <w:marLeft w:val="0"/>
                                                  <w:marRight w:val="0"/>
                                                  <w:marTop w:val="0"/>
                                                  <w:marBottom w:val="0"/>
                                                  <w:divBdr>
                                                    <w:top w:val="none" w:sz="0" w:space="0" w:color="auto"/>
                                                    <w:left w:val="none" w:sz="0" w:space="0" w:color="auto"/>
                                                    <w:bottom w:val="none" w:sz="0" w:space="0" w:color="auto"/>
                                                    <w:right w:val="none" w:sz="0" w:space="0" w:color="auto"/>
                                                  </w:divBdr>
                                                  <w:divsChild>
                                                    <w:div w:id="1270242204">
                                                      <w:marLeft w:val="0"/>
                                                      <w:marRight w:val="0"/>
                                                      <w:marTop w:val="0"/>
                                                      <w:marBottom w:val="0"/>
                                                      <w:divBdr>
                                                        <w:top w:val="none" w:sz="0" w:space="0" w:color="auto"/>
                                                        <w:left w:val="none" w:sz="0" w:space="0" w:color="auto"/>
                                                        <w:bottom w:val="none" w:sz="0" w:space="0" w:color="auto"/>
                                                        <w:right w:val="none" w:sz="0" w:space="0" w:color="auto"/>
                                                      </w:divBdr>
                                                      <w:divsChild>
                                                        <w:div w:id="1809936320">
                                                          <w:marLeft w:val="0"/>
                                                          <w:marRight w:val="0"/>
                                                          <w:marTop w:val="0"/>
                                                          <w:marBottom w:val="0"/>
                                                          <w:divBdr>
                                                            <w:top w:val="none" w:sz="0" w:space="0" w:color="auto"/>
                                                            <w:left w:val="none" w:sz="0" w:space="0" w:color="auto"/>
                                                            <w:bottom w:val="none" w:sz="0" w:space="0" w:color="auto"/>
                                                            <w:right w:val="none" w:sz="0" w:space="0" w:color="auto"/>
                                                          </w:divBdr>
                                                          <w:divsChild>
                                                            <w:div w:id="439230255">
                                                              <w:marLeft w:val="0"/>
                                                              <w:marRight w:val="0"/>
                                                              <w:marTop w:val="0"/>
                                                              <w:marBottom w:val="0"/>
                                                              <w:divBdr>
                                                                <w:top w:val="none" w:sz="0" w:space="0" w:color="auto"/>
                                                                <w:left w:val="none" w:sz="0" w:space="0" w:color="auto"/>
                                                                <w:bottom w:val="none" w:sz="0" w:space="0" w:color="auto"/>
                                                                <w:right w:val="none" w:sz="0" w:space="0" w:color="auto"/>
                                                              </w:divBdr>
                                                              <w:divsChild>
                                                                <w:div w:id="1030686067">
                                                                  <w:marLeft w:val="0"/>
                                                                  <w:marRight w:val="0"/>
                                                                  <w:marTop w:val="0"/>
                                                                  <w:marBottom w:val="0"/>
                                                                  <w:divBdr>
                                                                    <w:top w:val="none" w:sz="0" w:space="0" w:color="auto"/>
                                                                    <w:left w:val="none" w:sz="0" w:space="0" w:color="auto"/>
                                                                    <w:bottom w:val="none" w:sz="0" w:space="0" w:color="auto"/>
                                                                    <w:right w:val="none" w:sz="0" w:space="0" w:color="auto"/>
                                                                  </w:divBdr>
                                                                  <w:divsChild>
                                                                    <w:div w:id="1386829468">
                                                                      <w:marLeft w:val="0"/>
                                                                      <w:marRight w:val="0"/>
                                                                      <w:marTop w:val="0"/>
                                                                      <w:marBottom w:val="0"/>
                                                                      <w:divBdr>
                                                                        <w:top w:val="none" w:sz="0" w:space="0" w:color="auto"/>
                                                                        <w:left w:val="none" w:sz="0" w:space="0" w:color="auto"/>
                                                                        <w:bottom w:val="none" w:sz="0" w:space="0" w:color="auto"/>
                                                                        <w:right w:val="none" w:sz="0" w:space="0" w:color="auto"/>
                                                                      </w:divBdr>
                                                                      <w:divsChild>
                                                                        <w:div w:id="1186753582">
                                                                          <w:marLeft w:val="0"/>
                                                                          <w:marRight w:val="0"/>
                                                                          <w:marTop w:val="0"/>
                                                                          <w:marBottom w:val="0"/>
                                                                          <w:divBdr>
                                                                            <w:top w:val="none" w:sz="0" w:space="0" w:color="auto"/>
                                                                            <w:left w:val="none" w:sz="0" w:space="0" w:color="auto"/>
                                                                            <w:bottom w:val="none" w:sz="0" w:space="0" w:color="auto"/>
                                                                            <w:right w:val="none" w:sz="0" w:space="0" w:color="auto"/>
                                                                          </w:divBdr>
                                                                          <w:divsChild>
                                                                            <w:div w:id="5319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2321</Words>
  <Characters>13232</Characters>
  <Application>Microsoft Office Word</Application>
  <DocSecurity>0</DocSecurity>
  <Lines>110</Lines>
  <Paragraphs>31</Paragraphs>
  <ScaleCrop>false</ScaleCrop>
  <Company>Microsoft</Company>
  <LinksUpToDate>false</LinksUpToDate>
  <CharactersWithSpaces>15522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2</cp:revision>
  <dcterms:created xsi:type="dcterms:W3CDTF">2014-08-31T07:26:00Z</dcterms:created>
  <dcterms:modified xsi:type="dcterms:W3CDTF">2014-08-31T07:26:00Z</dcterms:modified>
</cp:coreProperties>
</file>